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F6617" w14:textId="77777777" w:rsidR="008B09D0" w:rsidRPr="008B09D0" w:rsidRDefault="008B09D0" w:rsidP="008B09D0">
      <w:pPr>
        <w:pStyle w:val="Heading1"/>
        <w:tabs>
          <w:tab w:val="clear" w:pos="567"/>
          <w:tab w:val="left" w:pos="0"/>
        </w:tabs>
        <w:spacing w:line="240" w:lineRule="auto"/>
        <w:rPr>
          <w:rFonts w:ascii="Times New Roman" w:hAnsi="Times New Roman"/>
          <w:color w:val="4472C4" w:themeColor="accent5"/>
          <w:sz w:val="24"/>
          <w:szCs w:val="24"/>
          <w:lang w:val="bg-BG"/>
        </w:rPr>
      </w:pPr>
      <w:r w:rsidRPr="008B09D0">
        <w:rPr>
          <w:rFonts w:ascii="Times New Roman" w:hAnsi="Times New Roman"/>
          <w:color w:val="4472C4" w:themeColor="accent5"/>
          <w:sz w:val="24"/>
          <w:szCs w:val="24"/>
          <w:lang w:val="bg-BG"/>
        </w:rPr>
        <w:t xml:space="preserve">УКАЗАНИЯ ЗА ТЕХНИЧЕСКО ОФОРМЛЕНИЕ </w:t>
      </w:r>
    </w:p>
    <w:p w14:paraId="0008B6F1" w14:textId="77777777" w:rsidR="008B09D0" w:rsidRPr="008B09D0" w:rsidRDefault="008B09D0" w:rsidP="008B09D0">
      <w:pPr>
        <w:pStyle w:val="Heading1"/>
        <w:tabs>
          <w:tab w:val="clear" w:pos="567"/>
          <w:tab w:val="left" w:pos="0"/>
        </w:tabs>
        <w:spacing w:line="240" w:lineRule="auto"/>
        <w:rPr>
          <w:rFonts w:ascii="Times New Roman" w:hAnsi="Times New Roman"/>
          <w:caps w:val="0"/>
          <w:color w:val="4472C4" w:themeColor="accent5"/>
          <w:sz w:val="24"/>
          <w:szCs w:val="24"/>
          <w:lang w:val="bg-BG"/>
        </w:rPr>
      </w:pPr>
      <w:r w:rsidRPr="008B09D0">
        <w:rPr>
          <w:rFonts w:ascii="Times New Roman" w:hAnsi="Times New Roman"/>
          <w:caps w:val="0"/>
          <w:color w:val="4472C4" w:themeColor="accent5"/>
          <w:sz w:val="24"/>
          <w:szCs w:val="24"/>
          <w:lang w:val="bg-BG"/>
        </w:rPr>
        <w:t xml:space="preserve">на докладите и научните съобщения </w:t>
      </w:r>
    </w:p>
    <w:p w14:paraId="795B18D8" w14:textId="77777777" w:rsidR="008B09D0" w:rsidRPr="008B09D0" w:rsidRDefault="008B09D0" w:rsidP="008B09D0">
      <w:pPr>
        <w:pStyle w:val="Heading1"/>
        <w:tabs>
          <w:tab w:val="clear" w:pos="567"/>
          <w:tab w:val="left" w:pos="0"/>
        </w:tabs>
        <w:spacing w:line="240" w:lineRule="auto"/>
        <w:rPr>
          <w:rFonts w:ascii="Times New Roman" w:hAnsi="Times New Roman"/>
          <w:caps w:val="0"/>
          <w:color w:val="4472C4" w:themeColor="accent5"/>
          <w:sz w:val="24"/>
          <w:szCs w:val="24"/>
          <w:lang w:val="bg-BG"/>
        </w:rPr>
      </w:pPr>
      <w:r w:rsidRPr="008B09D0">
        <w:rPr>
          <w:rFonts w:ascii="Times New Roman" w:hAnsi="Times New Roman"/>
          <w:caps w:val="0"/>
          <w:color w:val="4472C4" w:themeColor="accent5"/>
          <w:sz w:val="24"/>
          <w:szCs w:val="24"/>
          <w:lang w:val="bg-BG"/>
        </w:rPr>
        <w:t xml:space="preserve">в </w:t>
      </w:r>
      <w:r w:rsidRPr="008B09D0">
        <w:rPr>
          <w:rFonts w:ascii="Times New Roman" w:hAnsi="Times New Roman"/>
          <w:caps w:val="0"/>
          <w:color w:val="4472C4" w:themeColor="accent5"/>
          <w:sz w:val="24"/>
          <w:szCs w:val="24"/>
        </w:rPr>
        <w:t>XXIII</w:t>
      </w:r>
      <w:r w:rsidRPr="008B09D0">
        <w:rPr>
          <w:rFonts w:ascii="Times New Roman" w:hAnsi="Times New Roman"/>
          <w:color w:val="4472C4" w:themeColor="accent5"/>
          <w:sz w:val="24"/>
          <w:szCs w:val="24"/>
        </w:rPr>
        <w:t xml:space="preserve"> </w:t>
      </w:r>
      <w:r w:rsidRPr="008B09D0">
        <w:rPr>
          <w:rFonts w:ascii="Times New Roman" w:hAnsi="Times New Roman"/>
          <w:caps w:val="0"/>
          <w:color w:val="4472C4" w:themeColor="accent5"/>
          <w:sz w:val="24"/>
          <w:szCs w:val="24"/>
          <w:lang w:val="bg-BG"/>
        </w:rPr>
        <w:t xml:space="preserve">научна конференция с международно участие </w:t>
      </w:r>
    </w:p>
    <w:p w14:paraId="51AC1A46" w14:textId="2233A5DE" w:rsidR="008B09D0" w:rsidRDefault="008B09D0" w:rsidP="008B09D0">
      <w:pPr>
        <w:pStyle w:val="Heading1"/>
        <w:tabs>
          <w:tab w:val="clear" w:pos="567"/>
          <w:tab w:val="left" w:pos="0"/>
        </w:tabs>
        <w:spacing w:line="240" w:lineRule="auto"/>
        <w:rPr>
          <w:rFonts w:ascii="Times New Roman" w:hAnsi="Times New Roman"/>
          <w:caps w:val="0"/>
          <w:color w:val="4472C4" w:themeColor="accent5"/>
          <w:sz w:val="24"/>
          <w:szCs w:val="24"/>
          <w:lang w:val="bg-BG"/>
        </w:rPr>
      </w:pPr>
      <w:r w:rsidRPr="008B09D0">
        <w:rPr>
          <w:rFonts w:ascii="Times New Roman" w:hAnsi="Times New Roman"/>
          <w:caps w:val="0"/>
          <w:color w:val="4472C4" w:themeColor="accent5"/>
          <w:sz w:val="24"/>
          <w:szCs w:val="24"/>
          <w:lang w:val="bg-BG"/>
        </w:rPr>
        <w:t xml:space="preserve">„ОБЩЕСТВОТО НА ЗНАНИЕТО И ХУМАНИЗМЪТ НА </w:t>
      </w:r>
      <w:r w:rsidRPr="008B09D0">
        <w:rPr>
          <w:rFonts w:ascii="Times New Roman" w:hAnsi="Times New Roman"/>
          <w:caps w:val="0"/>
          <w:color w:val="4472C4" w:themeColor="accent5"/>
          <w:sz w:val="24"/>
          <w:szCs w:val="24"/>
        </w:rPr>
        <w:t xml:space="preserve">XXI </w:t>
      </w:r>
      <w:r w:rsidRPr="008B09D0">
        <w:rPr>
          <w:rFonts w:ascii="Times New Roman" w:hAnsi="Times New Roman"/>
          <w:caps w:val="0"/>
          <w:color w:val="4472C4" w:themeColor="accent5"/>
          <w:sz w:val="24"/>
          <w:szCs w:val="24"/>
          <w:lang w:val="bg-BG"/>
        </w:rPr>
        <w:t>ВЕК“</w:t>
      </w:r>
    </w:p>
    <w:p w14:paraId="326F030D" w14:textId="77777777" w:rsidR="008B09D0" w:rsidRPr="008B09D0" w:rsidRDefault="008B09D0" w:rsidP="008B09D0">
      <w:pPr>
        <w:rPr>
          <w:lang w:val="en-US"/>
        </w:rPr>
      </w:pPr>
    </w:p>
    <w:p w14:paraId="4C8370B7" w14:textId="77777777" w:rsidR="008B09D0" w:rsidRDefault="008B09D0" w:rsidP="009E4B34">
      <w:pPr>
        <w:pStyle w:val="Heading1"/>
        <w:tabs>
          <w:tab w:val="clear" w:pos="567"/>
          <w:tab w:val="left" w:pos="0"/>
        </w:tabs>
        <w:spacing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288CE898" w14:textId="4FA01CF3" w:rsidR="00EA7653" w:rsidRPr="00527922" w:rsidRDefault="00EA7653" w:rsidP="009E4B34">
      <w:pPr>
        <w:pStyle w:val="Heading1"/>
        <w:tabs>
          <w:tab w:val="clear" w:pos="567"/>
          <w:tab w:val="left" w:pos="0"/>
        </w:tabs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EB48A0">
        <w:rPr>
          <w:rFonts w:ascii="Times New Roman" w:hAnsi="Times New Roman"/>
          <w:sz w:val="24"/>
          <w:szCs w:val="24"/>
          <w:lang w:val="bg-BG"/>
        </w:rPr>
        <w:t>ЗАГЛАВИЕ [</w:t>
      </w:r>
      <w:r w:rsidR="007508B4" w:rsidRPr="00527922">
        <w:rPr>
          <w:rFonts w:ascii="Times New Roman" w:hAnsi="Times New Roman"/>
          <w:caps w:val="0"/>
          <w:sz w:val="24"/>
          <w:szCs w:val="24"/>
          <w:lang w:val="bg-BG"/>
        </w:rPr>
        <w:t>Times new Roman</w:t>
      </w:r>
      <w:r w:rsidRPr="00527922">
        <w:rPr>
          <w:rFonts w:ascii="Times New Roman" w:hAnsi="Times New Roman"/>
          <w:caps w:val="0"/>
          <w:sz w:val="24"/>
          <w:szCs w:val="24"/>
          <w:lang w:val="bg-BG"/>
        </w:rPr>
        <w:t>, 1</w:t>
      </w:r>
      <w:r w:rsidR="006F58EA" w:rsidRPr="00527922">
        <w:rPr>
          <w:rFonts w:ascii="Times New Roman" w:hAnsi="Times New Roman"/>
          <w:caps w:val="0"/>
          <w:sz w:val="24"/>
          <w:szCs w:val="24"/>
          <w:lang w:val="bg-BG"/>
        </w:rPr>
        <w:t>2</w:t>
      </w:r>
      <w:r w:rsidRPr="00527922">
        <w:rPr>
          <w:rFonts w:ascii="Times New Roman" w:hAnsi="Times New Roman"/>
          <w:caps w:val="0"/>
          <w:sz w:val="24"/>
          <w:szCs w:val="24"/>
          <w:lang w:val="bg-BG"/>
        </w:rPr>
        <w:t xml:space="preserve">, </w:t>
      </w:r>
      <w:r w:rsidR="0017541E" w:rsidRPr="00527922">
        <w:rPr>
          <w:rFonts w:ascii="Times New Roman" w:hAnsi="Times New Roman"/>
          <w:caps w:val="0"/>
          <w:sz w:val="24"/>
          <w:szCs w:val="24"/>
          <w:lang w:val="bg-BG"/>
        </w:rPr>
        <w:t xml:space="preserve">Caps lock, </w:t>
      </w:r>
      <w:r w:rsidRPr="00527922">
        <w:rPr>
          <w:rFonts w:ascii="Times New Roman" w:hAnsi="Times New Roman"/>
          <w:caps w:val="0"/>
          <w:sz w:val="24"/>
          <w:szCs w:val="24"/>
          <w:lang w:val="bg-BG"/>
        </w:rPr>
        <w:t>Bold</w:t>
      </w:r>
      <w:r w:rsidRPr="00527922">
        <w:rPr>
          <w:rFonts w:ascii="Times New Roman" w:hAnsi="Times New Roman"/>
          <w:sz w:val="24"/>
          <w:szCs w:val="24"/>
          <w:lang w:val="bg-BG"/>
        </w:rPr>
        <w:t>]</w:t>
      </w:r>
    </w:p>
    <w:p w14:paraId="40C3DEB8" w14:textId="77777777" w:rsidR="00EA7653" w:rsidRPr="00527922" w:rsidRDefault="00EA7653" w:rsidP="009E4B3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DF287BE" w14:textId="26FDF9F7" w:rsidR="00EA7653" w:rsidRPr="00527922" w:rsidRDefault="0017541E" w:rsidP="009E4B3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</w:rPr>
      </w:pPr>
      <w:r w:rsidRPr="00527922">
        <w:rPr>
          <w:rFonts w:ascii="Times New Roman" w:hAnsi="Times New Roman" w:cs="Times New Roman"/>
          <w:b/>
          <w:noProof/>
        </w:rPr>
        <w:t>Име, фамилия [1</w:t>
      </w:r>
      <w:r w:rsidR="003542DB" w:rsidRPr="00527922">
        <w:rPr>
          <w:rFonts w:ascii="Times New Roman" w:hAnsi="Times New Roman" w:cs="Times New Roman"/>
          <w:b/>
          <w:noProof/>
        </w:rPr>
        <w:t>1</w:t>
      </w:r>
      <w:r w:rsidRPr="00527922">
        <w:rPr>
          <w:rFonts w:ascii="Times New Roman" w:hAnsi="Times New Roman" w:cs="Times New Roman"/>
          <w:b/>
          <w:noProof/>
        </w:rPr>
        <w:t xml:space="preserve"> </w:t>
      </w:r>
      <w:r w:rsidR="00EA7653" w:rsidRPr="00527922">
        <w:rPr>
          <w:rFonts w:ascii="Times New Roman" w:hAnsi="Times New Roman" w:cs="Times New Roman"/>
          <w:b/>
          <w:noProof/>
        </w:rPr>
        <w:t>bold</w:t>
      </w:r>
      <w:r w:rsidR="00AA0AA1" w:rsidRPr="00527922">
        <w:rPr>
          <w:rFonts w:ascii="Times New Roman" w:hAnsi="Times New Roman" w:cs="Times New Roman"/>
          <w:b/>
          <w:noProof/>
        </w:rPr>
        <w:t>, без титли</w:t>
      </w:r>
      <w:r w:rsidR="00EA7653" w:rsidRPr="00527922">
        <w:rPr>
          <w:rFonts w:ascii="Times New Roman" w:hAnsi="Times New Roman" w:cs="Times New Roman"/>
          <w:b/>
          <w:noProof/>
        </w:rPr>
        <w:t>]</w:t>
      </w:r>
    </w:p>
    <w:p w14:paraId="2C4E44EA" w14:textId="77777777" w:rsidR="00EA7653" w:rsidRPr="00527922" w:rsidRDefault="003542DB" w:rsidP="009E4B3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noProof/>
        </w:rPr>
      </w:pPr>
      <w:r w:rsidRPr="00527922">
        <w:rPr>
          <w:rFonts w:ascii="Times New Roman" w:hAnsi="Times New Roman" w:cs="Times New Roman"/>
          <w:i/>
          <w:noProof/>
        </w:rPr>
        <w:t>Институция [11</w:t>
      </w:r>
      <w:r w:rsidR="00EA7653" w:rsidRPr="00527922">
        <w:rPr>
          <w:rFonts w:ascii="Times New Roman" w:hAnsi="Times New Roman" w:cs="Times New Roman"/>
          <w:i/>
          <w:noProof/>
        </w:rPr>
        <w:t xml:space="preserve"> italic]</w:t>
      </w:r>
    </w:p>
    <w:p w14:paraId="51B68406" w14:textId="77777777" w:rsidR="00EA7653" w:rsidRPr="00527922" w:rsidRDefault="00EA7653" w:rsidP="006F58EA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noProof/>
          <w:sz w:val="21"/>
          <w:szCs w:val="21"/>
        </w:rPr>
      </w:pPr>
    </w:p>
    <w:p w14:paraId="61F3AACD" w14:textId="77777777" w:rsidR="00EA7653" w:rsidRPr="00527922" w:rsidRDefault="00EA7653" w:rsidP="006F58E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8"/>
          <w:szCs w:val="18"/>
        </w:rPr>
      </w:pPr>
    </w:p>
    <w:p w14:paraId="5BEC6565" w14:textId="7F031A27" w:rsidR="00EA7653" w:rsidRPr="00527922" w:rsidRDefault="00EA7653" w:rsidP="006F58EA">
      <w:pPr>
        <w:spacing w:after="0" w:line="240" w:lineRule="auto"/>
        <w:jc w:val="both"/>
        <w:rPr>
          <w:rFonts w:ascii="Times New Roman" w:hAnsi="Times New Roman" w:cs="Times New Roman"/>
          <w:i/>
          <w:noProof/>
        </w:rPr>
      </w:pPr>
      <w:r w:rsidRPr="00527922">
        <w:rPr>
          <w:rFonts w:ascii="Times New Roman" w:hAnsi="Times New Roman" w:cs="Times New Roman"/>
          <w:b/>
          <w:i/>
          <w:noProof/>
        </w:rPr>
        <w:t xml:space="preserve">Резюме: </w:t>
      </w:r>
      <w:r w:rsidR="003D7607" w:rsidRPr="00527922">
        <w:rPr>
          <w:rFonts w:ascii="Times New Roman" w:hAnsi="Times New Roman" w:cs="Times New Roman"/>
          <w:i/>
          <w:noProof/>
        </w:rPr>
        <w:t xml:space="preserve">В резюмето се представят целта на изследването, използваната методология и </w:t>
      </w:r>
      <w:r w:rsidR="00857710" w:rsidRPr="00527922">
        <w:rPr>
          <w:rFonts w:ascii="Times New Roman" w:hAnsi="Times New Roman" w:cs="Times New Roman"/>
          <w:i/>
          <w:noProof/>
        </w:rPr>
        <w:t xml:space="preserve">са очертани </w:t>
      </w:r>
      <w:r w:rsidR="003D7607" w:rsidRPr="00527922">
        <w:rPr>
          <w:rFonts w:ascii="Times New Roman" w:hAnsi="Times New Roman" w:cs="Times New Roman"/>
          <w:i/>
          <w:noProof/>
        </w:rPr>
        <w:t>новостите и</w:t>
      </w:r>
      <w:bookmarkStart w:id="0" w:name="_GoBack"/>
      <w:bookmarkEnd w:id="0"/>
      <w:r w:rsidR="003D7607" w:rsidRPr="00527922">
        <w:rPr>
          <w:rFonts w:ascii="Times New Roman" w:hAnsi="Times New Roman" w:cs="Times New Roman"/>
          <w:i/>
          <w:noProof/>
        </w:rPr>
        <w:t xml:space="preserve"> резултатите. Резюмето трябва да съответства на заглавието, ключовите думи и текста на научното произведение.</w:t>
      </w:r>
      <w:r w:rsidR="003D7607" w:rsidRPr="00527922">
        <w:rPr>
          <w:rFonts w:ascii="Times New Roman" w:hAnsi="Times New Roman" w:cs="Times New Roman"/>
          <w:b/>
          <w:i/>
          <w:noProof/>
        </w:rPr>
        <w:t xml:space="preserve"> </w:t>
      </w:r>
      <w:r w:rsidRPr="00527922">
        <w:rPr>
          <w:rFonts w:ascii="Times New Roman" w:hAnsi="Times New Roman" w:cs="Times New Roman"/>
          <w:i/>
          <w:noProof/>
        </w:rPr>
        <w:t>[</w:t>
      </w:r>
      <w:r w:rsidR="003B4953" w:rsidRPr="00527922">
        <w:rPr>
          <w:rFonts w:ascii="Times New Roman" w:hAnsi="Times New Roman" w:cs="Times New Roman"/>
          <w:i/>
          <w:noProof/>
        </w:rPr>
        <w:t xml:space="preserve">Дължина </w:t>
      </w:r>
      <w:r w:rsidR="00066240" w:rsidRPr="00527922">
        <w:rPr>
          <w:rFonts w:ascii="Times New Roman" w:hAnsi="Times New Roman" w:cs="Times New Roman"/>
          <w:i/>
          <w:noProof/>
        </w:rPr>
        <w:t xml:space="preserve">от 1000 </w:t>
      </w:r>
      <w:r w:rsidRPr="00527922">
        <w:rPr>
          <w:rFonts w:ascii="Times New Roman" w:hAnsi="Times New Roman" w:cs="Times New Roman"/>
          <w:i/>
          <w:noProof/>
        </w:rPr>
        <w:t xml:space="preserve">до </w:t>
      </w:r>
      <w:r w:rsidR="005760C4" w:rsidRPr="00527922">
        <w:rPr>
          <w:rFonts w:ascii="Times New Roman" w:hAnsi="Times New Roman" w:cs="Times New Roman"/>
          <w:i/>
          <w:noProof/>
        </w:rPr>
        <w:t>1</w:t>
      </w:r>
      <w:r w:rsidR="00066240" w:rsidRPr="00527922">
        <w:rPr>
          <w:rFonts w:ascii="Times New Roman" w:hAnsi="Times New Roman" w:cs="Times New Roman"/>
          <w:i/>
          <w:noProof/>
        </w:rPr>
        <w:t>5</w:t>
      </w:r>
      <w:r w:rsidR="005760C4" w:rsidRPr="00527922">
        <w:rPr>
          <w:rFonts w:ascii="Times New Roman" w:hAnsi="Times New Roman" w:cs="Times New Roman"/>
          <w:i/>
          <w:noProof/>
        </w:rPr>
        <w:t xml:space="preserve">00 </w:t>
      </w:r>
      <w:r w:rsidR="006C33E1" w:rsidRPr="00527922">
        <w:rPr>
          <w:rFonts w:ascii="Times New Roman" w:hAnsi="Times New Roman" w:cs="Times New Roman"/>
          <w:i/>
          <w:noProof/>
        </w:rPr>
        <w:t xml:space="preserve">знака </w:t>
      </w:r>
      <w:r w:rsidRPr="00527922">
        <w:rPr>
          <w:rFonts w:ascii="Times New Roman" w:hAnsi="Times New Roman" w:cs="Times New Roman"/>
          <w:i/>
          <w:noProof/>
        </w:rPr>
        <w:t xml:space="preserve">с </w:t>
      </w:r>
      <w:r w:rsidR="003B4953" w:rsidRPr="00527922">
        <w:rPr>
          <w:rFonts w:ascii="Times New Roman" w:hAnsi="Times New Roman" w:cs="Times New Roman"/>
          <w:i/>
          <w:noProof/>
        </w:rPr>
        <w:t>интервалите</w:t>
      </w:r>
      <w:r w:rsidR="00FE2320" w:rsidRPr="00527922">
        <w:rPr>
          <w:rFonts w:ascii="Times New Roman" w:hAnsi="Times New Roman" w:cs="Times New Roman"/>
          <w:i/>
          <w:noProof/>
        </w:rPr>
        <w:t xml:space="preserve">, </w:t>
      </w:r>
      <w:r w:rsidR="003B4953" w:rsidRPr="00527922">
        <w:rPr>
          <w:rFonts w:ascii="Times New Roman" w:hAnsi="Times New Roman" w:cs="Times New Roman"/>
          <w:i/>
          <w:noProof/>
        </w:rPr>
        <w:t>шрифт Times New Roman,</w:t>
      </w:r>
      <w:r w:rsidR="00FE2320" w:rsidRPr="00527922">
        <w:rPr>
          <w:rFonts w:ascii="Times New Roman" w:hAnsi="Times New Roman" w:cs="Times New Roman"/>
          <w:i/>
          <w:noProof/>
        </w:rPr>
        <w:t xml:space="preserve"> </w:t>
      </w:r>
      <w:r w:rsidR="003B4953" w:rsidRPr="00527922">
        <w:rPr>
          <w:rFonts w:ascii="Times New Roman" w:hAnsi="Times New Roman" w:cs="Times New Roman"/>
          <w:i/>
          <w:noProof/>
        </w:rPr>
        <w:t xml:space="preserve">размер </w:t>
      </w:r>
      <w:r w:rsidR="00FE2320" w:rsidRPr="00527922">
        <w:rPr>
          <w:rFonts w:ascii="Times New Roman" w:hAnsi="Times New Roman" w:cs="Times New Roman"/>
          <w:i/>
          <w:noProof/>
        </w:rPr>
        <w:t xml:space="preserve">11, </w:t>
      </w:r>
      <w:r w:rsidR="003B4953" w:rsidRPr="00527922">
        <w:rPr>
          <w:rFonts w:ascii="Times New Roman" w:hAnsi="Times New Roman" w:cs="Times New Roman"/>
          <w:i/>
          <w:noProof/>
        </w:rPr>
        <w:t>курсив (</w:t>
      </w:r>
      <w:r w:rsidR="00DB4CF5" w:rsidRPr="00527922">
        <w:rPr>
          <w:rFonts w:ascii="Times New Roman" w:hAnsi="Times New Roman" w:cs="Times New Roman"/>
          <w:i/>
          <w:noProof/>
        </w:rPr>
        <w:t>I</w:t>
      </w:r>
      <w:r w:rsidR="00FE2320" w:rsidRPr="00527922">
        <w:rPr>
          <w:rFonts w:ascii="Times New Roman" w:hAnsi="Times New Roman" w:cs="Times New Roman"/>
          <w:i/>
          <w:noProof/>
        </w:rPr>
        <w:t>talic</w:t>
      </w:r>
      <w:r w:rsidR="003B4953" w:rsidRPr="00527922">
        <w:rPr>
          <w:rFonts w:ascii="Times New Roman" w:hAnsi="Times New Roman" w:cs="Times New Roman"/>
          <w:i/>
          <w:noProof/>
        </w:rPr>
        <w:t>)</w:t>
      </w:r>
      <w:r w:rsidRPr="00527922">
        <w:rPr>
          <w:rFonts w:ascii="Times New Roman" w:hAnsi="Times New Roman" w:cs="Times New Roman"/>
          <w:i/>
          <w:noProof/>
        </w:rPr>
        <w:t xml:space="preserve">, </w:t>
      </w:r>
      <w:r w:rsidR="003B4953" w:rsidRPr="00527922">
        <w:rPr>
          <w:rFonts w:ascii="Times New Roman" w:hAnsi="Times New Roman" w:cs="Times New Roman"/>
          <w:i/>
          <w:noProof/>
        </w:rPr>
        <w:t>двустранно подравнен (</w:t>
      </w:r>
      <w:r w:rsidR="00DB4CF5" w:rsidRPr="00527922">
        <w:rPr>
          <w:rFonts w:ascii="Times New Roman" w:hAnsi="Times New Roman" w:cs="Times New Roman"/>
          <w:i/>
          <w:noProof/>
        </w:rPr>
        <w:t>J</w:t>
      </w:r>
      <w:r w:rsidRPr="00527922">
        <w:rPr>
          <w:rFonts w:ascii="Times New Roman" w:hAnsi="Times New Roman" w:cs="Times New Roman"/>
          <w:i/>
          <w:noProof/>
        </w:rPr>
        <w:t>ust</w:t>
      </w:r>
      <w:r w:rsidR="00450EDF" w:rsidRPr="00527922">
        <w:rPr>
          <w:rFonts w:ascii="Times New Roman" w:hAnsi="Times New Roman" w:cs="Times New Roman"/>
          <w:i/>
          <w:noProof/>
        </w:rPr>
        <w:t>i</w:t>
      </w:r>
      <w:r w:rsidRPr="00527922">
        <w:rPr>
          <w:rFonts w:ascii="Times New Roman" w:hAnsi="Times New Roman" w:cs="Times New Roman"/>
          <w:i/>
          <w:noProof/>
        </w:rPr>
        <w:t>f</w:t>
      </w:r>
      <w:r w:rsidR="003B4953" w:rsidRPr="00527922">
        <w:rPr>
          <w:rFonts w:ascii="Times New Roman" w:hAnsi="Times New Roman" w:cs="Times New Roman"/>
          <w:i/>
          <w:noProof/>
        </w:rPr>
        <w:t>ied)</w:t>
      </w:r>
      <w:r w:rsidRPr="00527922">
        <w:rPr>
          <w:rFonts w:ascii="Times New Roman" w:hAnsi="Times New Roman" w:cs="Times New Roman"/>
          <w:i/>
          <w:noProof/>
        </w:rPr>
        <w:t xml:space="preserve">, </w:t>
      </w:r>
      <w:r w:rsidR="003B4953" w:rsidRPr="00527922">
        <w:rPr>
          <w:rFonts w:ascii="Times New Roman" w:hAnsi="Times New Roman" w:cs="Times New Roman"/>
          <w:i/>
          <w:noProof/>
        </w:rPr>
        <w:t>междуредие и разстояние между абзаците (</w:t>
      </w:r>
      <w:r w:rsidR="00AE7C5F" w:rsidRPr="00527922">
        <w:rPr>
          <w:rFonts w:ascii="Times New Roman" w:hAnsi="Times New Roman" w:cs="Times New Roman"/>
          <w:i/>
          <w:noProof/>
        </w:rPr>
        <w:t>Line and Paragraph Spacing</w:t>
      </w:r>
      <w:r w:rsidR="003B4953" w:rsidRPr="00527922">
        <w:rPr>
          <w:rFonts w:ascii="Times New Roman" w:hAnsi="Times New Roman" w:cs="Times New Roman"/>
          <w:i/>
          <w:noProof/>
        </w:rPr>
        <w:t>)</w:t>
      </w:r>
      <w:r w:rsidR="00AE7C5F" w:rsidRPr="00527922">
        <w:rPr>
          <w:rFonts w:ascii="Times New Roman" w:hAnsi="Times New Roman" w:cs="Times New Roman"/>
          <w:i/>
          <w:noProof/>
        </w:rPr>
        <w:t xml:space="preserve"> 1.0</w:t>
      </w:r>
      <w:r w:rsidRPr="00527922">
        <w:rPr>
          <w:rFonts w:ascii="Times New Roman" w:hAnsi="Times New Roman" w:cs="Times New Roman"/>
          <w:i/>
          <w:noProof/>
        </w:rPr>
        <w:t>]</w:t>
      </w:r>
    </w:p>
    <w:p w14:paraId="16FAB540" w14:textId="41085E40" w:rsidR="00EA7653" w:rsidRPr="00527922" w:rsidRDefault="00EA7653" w:rsidP="006F58E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</w:rPr>
      </w:pPr>
      <w:r w:rsidRPr="00527922">
        <w:rPr>
          <w:rFonts w:ascii="Times New Roman" w:hAnsi="Times New Roman" w:cs="Times New Roman"/>
          <w:b/>
          <w:i/>
          <w:noProof/>
        </w:rPr>
        <w:t>Ключови думи:</w:t>
      </w:r>
      <w:r w:rsidR="005760C4" w:rsidRPr="00527922">
        <w:rPr>
          <w:rFonts w:ascii="Times New Roman" w:hAnsi="Times New Roman" w:cs="Times New Roman"/>
          <w:i/>
          <w:noProof/>
        </w:rPr>
        <w:t xml:space="preserve"> [</w:t>
      </w:r>
      <w:r w:rsidR="00DB4CF5" w:rsidRPr="00527922">
        <w:rPr>
          <w:rFonts w:ascii="Times New Roman" w:hAnsi="Times New Roman" w:cs="Times New Roman"/>
          <w:i/>
          <w:noProof/>
        </w:rPr>
        <w:t>Д</w:t>
      </w:r>
      <w:r w:rsidR="005760C4" w:rsidRPr="00527922">
        <w:rPr>
          <w:rFonts w:ascii="Times New Roman" w:hAnsi="Times New Roman" w:cs="Times New Roman"/>
          <w:i/>
          <w:noProof/>
        </w:rPr>
        <w:t>о 5</w:t>
      </w:r>
      <w:r w:rsidRPr="00527922">
        <w:rPr>
          <w:rFonts w:ascii="Times New Roman" w:hAnsi="Times New Roman" w:cs="Times New Roman"/>
          <w:i/>
          <w:noProof/>
        </w:rPr>
        <w:t xml:space="preserve"> кл</w:t>
      </w:r>
      <w:r w:rsidR="00FE2320" w:rsidRPr="00527922">
        <w:rPr>
          <w:rFonts w:ascii="Times New Roman" w:hAnsi="Times New Roman" w:cs="Times New Roman"/>
          <w:i/>
          <w:noProof/>
        </w:rPr>
        <w:t>ючови думи,</w:t>
      </w:r>
      <w:r w:rsidR="008E7DD1" w:rsidRPr="00527922">
        <w:rPr>
          <w:rFonts w:ascii="Times New Roman" w:hAnsi="Times New Roman" w:cs="Times New Roman"/>
          <w:i/>
          <w:noProof/>
        </w:rPr>
        <w:t xml:space="preserve"> </w:t>
      </w:r>
      <w:r w:rsidR="00450EDF" w:rsidRPr="00527922">
        <w:rPr>
          <w:rFonts w:ascii="Times New Roman" w:hAnsi="Times New Roman" w:cs="Times New Roman"/>
          <w:i/>
          <w:noProof/>
        </w:rPr>
        <w:t xml:space="preserve">разделени с  </w:t>
      </w:r>
      <w:r w:rsidR="003B4953" w:rsidRPr="00527922">
        <w:rPr>
          <w:rFonts w:ascii="Times New Roman" w:hAnsi="Times New Roman" w:cs="Times New Roman"/>
          <w:i/>
          <w:noProof/>
        </w:rPr>
        <w:t xml:space="preserve">точка и запетая </w:t>
      </w:r>
      <w:r w:rsidR="00450EDF" w:rsidRPr="00527922">
        <w:rPr>
          <w:rFonts w:ascii="Times New Roman" w:hAnsi="Times New Roman" w:cs="Times New Roman"/>
          <w:b/>
          <w:bCs/>
          <w:i/>
          <w:noProof/>
        </w:rPr>
        <w:t>;</w:t>
      </w:r>
      <w:r w:rsidR="00FE2320" w:rsidRPr="00527922">
        <w:rPr>
          <w:rFonts w:ascii="Times New Roman" w:hAnsi="Times New Roman" w:cs="Times New Roman"/>
          <w:i/>
          <w:noProof/>
        </w:rPr>
        <w:t xml:space="preserve"> </w:t>
      </w:r>
      <w:r w:rsidR="00450EDF" w:rsidRPr="00527922">
        <w:rPr>
          <w:rFonts w:ascii="Times New Roman" w:hAnsi="Times New Roman" w:cs="Times New Roman"/>
          <w:i/>
          <w:noProof/>
        </w:rPr>
        <w:t xml:space="preserve"> </w:t>
      </w:r>
      <w:r w:rsidR="003B4953" w:rsidRPr="00527922">
        <w:rPr>
          <w:rFonts w:ascii="Times New Roman" w:hAnsi="Times New Roman" w:cs="Times New Roman"/>
          <w:i/>
          <w:noProof/>
        </w:rPr>
        <w:t>шрифт Times New Roman, размер 11, курсив (</w:t>
      </w:r>
      <w:r w:rsidR="00DB4CF5" w:rsidRPr="00527922">
        <w:rPr>
          <w:rFonts w:ascii="Times New Roman" w:hAnsi="Times New Roman" w:cs="Times New Roman"/>
          <w:i/>
          <w:noProof/>
        </w:rPr>
        <w:t>I</w:t>
      </w:r>
      <w:r w:rsidR="003B4953" w:rsidRPr="00527922">
        <w:rPr>
          <w:rFonts w:ascii="Times New Roman" w:hAnsi="Times New Roman" w:cs="Times New Roman"/>
          <w:i/>
          <w:noProof/>
        </w:rPr>
        <w:t>talic), двустранно подравнен (</w:t>
      </w:r>
      <w:r w:rsidR="00DB4CF5" w:rsidRPr="00527922">
        <w:rPr>
          <w:rFonts w:ascii="Times New Roman" w:hAnsi="Times New Roman" w:cs="Times New Roman"/>
          <w:i/>
          <w:noProof/>
        </w:rPr>
        <w:t>J</w:t>
      </w:r>
      <w:r w:rsidR="003B4953" w:rsidRPr="00527922">
        <w:rPr>
          <w:rFonts w:ascii="Times New Roman" w:hAnsi="Times New Roman" w:cs="Times New Roman"/>
          <w:i/>
          <w:noProof/>
        </w:rPr>
        <w:t>ustified), междуредие и разстояние между абзаците (Line and Paragraph Spacing) 1.0</w:t>
      </w:r>
      <w:r w:rsidRPr="00527922">
        <w:rPr>
          <w:rFonts w:ascii="Times New Roman" w:hAnsi="Times New Roman" w:cs="Times New Roman"/>
          <w:i/>
          <w:noProof/>
        </w:rPr>
        <w:t>]</w:t>
      </w:r>
    </w:p>
    <w:p w14:paraId="2B081EC2" w14:textId="77777777" w:rsidR="00EA7653" w:rsidRPr="00527922" w:rsidRDefault="00EA7653" w:rsidP="006F58EA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noProof/>
          <w:sz w:val="21"/>
          <w:szCs w:val="21"/>
        </w:rPr>
      </w:pPr>
    </w:p>
    <w:p w14:paraId="7190CF64" w14:textId="77777777" w:rsidR="0004248C" w:rsidRPr="00527922" w:rsidRDefault="0004248C" w:rsidP="006F58EA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14:paraId="5B712424" w14:textId="2667004E" w:rsidR="005B16DB" w:rsidRPr="00FC190C" w:rsidRDefault="00FC190C" w:rsidP="005B16D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noProof/>
          <w:color w:val="FF0000"/>
        </w:rPr>
      </w:pPr>
      <w:r w:rsidRPr="00FC190C">
        <w:rPr>
          <w:rFonts w:ascii="Times New Roman" w:hAnsi="Times New Roman" w:cs="Times New Roman"/>
          <w:b/>
          <w:noProof/>
          <w:color w:val="FF0000"/>
        </w:rPr>
        <w:t xml:space="preserve">МОЛЯ, ЗАПОЗНАЙТЕ СЕ </w:t>
      </w:r>
      <w:r>
        <w:rPr>
          <w:rFonts w:ascii="Times New Roman" w:hAnsi="Times New Roman" w:cs="Times New Roman"/>
          <w:b/>
          <w:noProof/>
          <w:color w:val="FF0000"/>
        </w:rPr>
        <w:t>ПОДРОБНО</w:t>
      </w:r>
      <w:r w:rsidRPr="00FC190C">
        <w:rPr>
          <w:rFonts w:ascii="Times New Roman" w:hAnsi="Times New Roman" w:cs="Times New Roman"/>
          <w:b/>
          <w:noProof/>
          <w:color w:val="FF0000"/>
        </w:rPr>
        <w:t xml:space="preserve"> С ТЕХНИЧЕСКИТЕ УКАЗАНИЯ</w:t>
      </w:r>
      <w:r w:rsidR="005B16DB" w:rsidRPr="00FC190C">
        <w:rPr>
          <w:rFonts w:ascii="Times New Roman" w:hAnsi="Times New Roman" w:cs="Times New Roman"/>
          <w:b/>
          <w:noProof/>
          <w:color w:val="FF0000"/>
        </w:rPr>
        <w:t>!</w:t>
      </w:r>
      <w:r w:rsidRPr="00FC190C">
        <w:rPr>
          <w:rFonts w:ascii="Times New Roman" w:hAnsi="Times New Roman" w:cs="Times New Roman"/>
          <w:b/>
          <w:noProof/>
          <w:color w:val="FF0000"/>
        </w:rPr>
        <w:t xml:space="preserve"> </w:t>
      </w:r>
      <w:r w:rsidRPr="00907DD3">
        <w:rPr>
          <w:rFonts w:ascii="Times New Roman" w:hAnsi="Times New Roman" w:cs="Times New Roman"/>
          <w:noProof/>
          <w:color w:val="FF0000"/>
        </w:rPr>
        <w:t>За улесняване на процеса по рецензиране</w:t>
      </w:r>
      <w:r w:rsidR="00907DD3">
        <w:rPr>
          <w:rFonts w:ascii="Times New Roman" w:hAnsi="Times New Roman" w:cs="Times New Roman"/>
          <w:noProof/>
          <w:color w:val="FF0000"/>
        </w:rPr>
        <w:t>то</w:t>
      </w:r>
      <w:r w:rsidRPr="00907DD3">
        <w:rPr>
          <w:rFonts w:ascii="Times New Roman" w:hAnsi="Times New Roman" w:cs="Times New Roman"/>
          <w:noProof/>
          <w:color w:val="FF0000"/>
        </w:rPr>
        <w:t xml:space="preserve"> и публикуване</w:t>
      </w:r>
      <w:r w:rsidR="00907DD3">
        <w:rPr>
          <w:rFonts w:ascii="Times New Roman" w:hAnsi="Times New Roman" w:cs="Times New Roman"/>
          <w:noProof/>
          <w:color w:val="FF0000"/>
        </w:rPr>
        <w:t>то на материала Ви</w:t>
      </w:r>
      <w:r w:rsidRPr="00907DD3">
        <w:rPr>
          <w:rFonts w:ascii="Times New Roman" w:hAnsi="Times New Roman" w:cs="Times New Roman"/>
          <w:noProof/>
          <w:color w:val="FF0000"/>
        </w:rPr>
        <w:t>, изп</w:t>
      </w:r>
      <w:r w:rsidR="00907DD3">
        <w:rPr>
          <w:rFonts w:ascii="Times New Roman" w:hAnsi="Times New Roman" w:cs="Times New Roman"/>
          <w:noProof/>
          <w:color w:val="FF0000"/>
        </w:rPr>
        <w:t>олзвайте предоставения шаблон и следвайте тези технически указания</w:t>
      </w:r>
      <w:r w:rsidRPr="00907DD3">
        <w:rPr>
          <w:rFonts w:ascii="Times New Roman" w:hAnsi="Times New Roman" w:cs="Times New Roman"/>
          <w:noProof/>
          <w:color w:val="FF0000"/>
        </w:rPr>
        <w:t xml:space="preserve">. </w:t>
      </w:r>
      <w:r w:rsidR="00907DD3" w:rsidRPr="00907DD3">
        <w:rPr>
          <w:rFonts w:ascii="Times New Roman" w:hAnsi="Times New Roman" w:cs="Times New Roman"/>
          <w:noProof/>
          <w:color w:val="FF0000"/>
        </w:rPr>
        <w:t xml:space="preserve">Целта </w:t>
      </w:r>
      <w:r w:rsidR="00907DD3">
        <w:rPr>
          <w:rFonts w:ascii="Times New Roman" w:hAnsi="Times New Roman" w:cs="Times New Roman"/>
          <w:noProof/>
          <w:color w:val="FF0000"/>
        </w:rPr>
        <w:t>им</w:t>
      </w:r>
      <w:r w:rsidR="00907DD3" w:rsidRPr="00907DD3">
        <w:rPr>
          <w:rFonts w:ascii="Times New Roman" w:hAnsi="Times New Roman" w:cs="Times New Roman"/>
          <w:noProof/>
          <w:color w:val="FF0000"/>
        </w:rPr>
        <w:t xml:space="preserve"> е да подпомогне качеството </w:t>
      </w:r>
      <w:r w:rsidR="00907DD3">
        <w:rPr>
          <w:rFonts w:ascii="Times New Roman" w:hAnsi="Times New Roman" w:cs="Times New Roman"/>
          <w:noProof/>
          <w:color w:val="FF0000"/>
        </w:rPr>
        <w:t xml:space="preserve">на научните </w:t>
      </w:r>
      <w:r w:rsidR="00907DD3" w:rsidRPr="00907DD3">
        <w:rPr>
          <w:rFonts w:ascii="Times New Roman" w:hAnsi="Times New Roman" w:cs="Times New Roman"/>
          <w:noProof/>
          <w:color w:val="FF0000"/>
        </w:rPr>
        <w:t>публикаци</w:t>
      </w:r>
      <w:r w:rsidR="00907DD3">
        <w:rPr>
          <w:rFonts w:ascii="Times New Roman" w:hAnsi="Times New Roman" w:cs="Times New Roman"/>
          <w:noProof/>
          <w:color w:val="FF0000"/>
        </w:rPr>
        <w:t>и</w:t>
      </w:r>
      <w:r w:rsidR="00907DD3" w:rsidRPr="00907DD3">
        <w:rPr>
          <w:rFonts w:ascii="Times New Roman" w:hAnsi="Times New Roman" w:cs="Times New Roman"/>
          <w:noProof/>
          <w:color w:val="FF0000"/>
        </w:rPr>
        <w:t xml:space="preserve"> и единната визия на сборника.</w:t>
      </w:r>
      <w:r w:rsidR="00907DD3">
        <w:rPr>
          <w:rFonts w:ascii="Times New Roman" w:hAnsi="Times New Roman" w:cs="Times New Roman"/>
          <w:b/>
          <w:noProof/>
          <w:color w:val="FF0000"/>
        </w:rPr>
        <w:t xml:space="preserve"> </w:t>
      </w:r>
    </w:p>
    <w:p w14:paraId="1E8459D0" w14:textId="77777777" w:rsidR="005B16DB" w:rsidRPr="00527922" w:rsidRDefault="005B16DB" w:rsidP="006F58EA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</w:rPr>
      </w:pPr>
    </w:p>
    <w:p w14:paraId="602092A1" w14:textId="189F1F72" w:rsidR="008B09D0" w:rsidRDefault="003C665E" w:rsidP="006F58EA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</w:rPr>
      </w:pPr>
      <w:r w:rsidRPr="00527922">
        <w:rPr>
          <w:rFonts w:ascii="Times New Roman" w:hAnsi="Times New Roman" w:cs="Times New Roman"/>
          <w:b/>
          <w:noProof/>
        </w:rPr>
        <w:t>Обем:</w:t>
      </w:r>
      <w:r>
        <w:rPr>
          <w:rFonts w:ascii="Times New Roman" w:hAnsi="Times New Roman" w:cs="Times New Roman"/>
          <w:noProof/>
        </w:rPr>
        <w:t xml:space="preserve"> </w:t>
      </w:r>
      <w:r w:rsidR="008B09D0">
        <w:rPr>
          <w:rFonts w:ascii="Times New Roman" w:hAnsi="Times New Roman" w:cs="Times New Roman"/>
          <w:noProof/>
        </w:rPr>
        <w:t xml:space="preserve">Докладите трябва да бъдат с общ обем </w:t>
      </w:r>
      <w:r w:rsidR="00E42860" w:rsidRPr="00527922">
        <w:rPr>
          <w:rFonts w:ascii="Times New Roman" w:hAnsi="Times New Roman" w:cs="Times New Roman"/>
          <w:noProof/>
        </w:rPr>
        <w:t>до 10 стандартни страници</w:t>
      </w:r>
      <w:r w:rsidRPr="003C665E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(</w:t>
      </w:r>
      <w:r w:rsidR="008B09D0">
        <w:rPr>
          <w:rFonts w:ascii="Times New Roman" w:hAnsi="Times New Roman" w:cs="Times New Roman"/>
          <w:noProof/>
        </w:rPr>
        <w:t>18</w:t>
      </w:r>
      <w:r w:rsidRPr="00E52ED4">
        <w:rPr>
          <w:rFonts w:ascii="Times New Roman" w:hAnsi="Times New Roman" w:cs="Times New Roman"/>
          <w:noProof/>
        </w:rPr>
        <w:t>000</w:t>
      </w:r>
      <w:r>
        <w:rPr>
          <w:rFonts w:ascii="Times New Roman" w:hAnsi="Times New Roman" w:cs="Times New Roman"/>
          <w:noProof/>
        </w:rPr>
        <w:t xml:space="preserve"> знака с</w:t>
      </w:r>
      <w:r w:rsidRPr="00E52ED4">
        <w:rPr>
          <w:rFonts w:ascii="Times New Roman" w:hAnsi="Times New Roman" w:cs="Times New Roman"/>
          <w:noProof/>
        </w:rPr>
        <w:t xml:space="preserve"> интервалите</w:t>
      </w:r>
      <w:r>
        <w:rPr>
          <w:rFonts w:ascii="Times New Roman" w:hAnsi="Times New Roman" w:cs="Times New Roman"/>
          <w:noProof/>
        </w:rPr>
        <w:t>/шпациите</w:t>
      </w:r>
      <w:r w:rsidRPr="00E52ED4">
        <w:rPr>
          <w:rFonts w:ascii="Times New Roman" w:hAnsi="Times New Roman" w:cs="Times New Roman"/>
          <w:noProof/>
        </w:rPr>
        <w:t>)</w:t>
      </w:r>
      <w:r w:rsidR="00DB4CF5" w:rsidRPr="00527922">
        <w:rPr>
          <w:rFonts w:ascii="Times New Roman" w:hAnsi="Times New Roman" w:cs="Times New Roman"/>
          <w:noProof/>
        </w:rPr>
        <w:t>,</w:t>
      </w:r>
      <w:r w:rsidR="00E42860" w:rsidRPr="00527922">
        <w:rPr>
          <w:rFonts w:ascii="Times New Roman" w:hAnsi="Times New Roman" w:cs="Times New Roman"/>
          <w:noProof/>
        </w:rPr>
        <w:t xml:space="preserve"> включително резюме</w:t>
      </w:r>
      <w:r>
        <w:rPr>
          <w:rFonts w:ascii="Times New Roman" w:hAnsi="Times New Roman" w:cs="Times New Roman"/>
          <w:noProof/>
        </w:rPr>
        <w:t>та</w:t>
      </w:r>
      <w:r w:rsidR="008B09D0">
        <w:rPr>
          <w:rFonts w:ascii="Times New Roman" w:hAnsi="Times New Roman" w:cs="Times New Roman"/>
          <w:noProof/>
        </w:rPr>
        <w:t>та</w:t>
      </w:r>
      <w:r>
        <w:rPr>
          <w:rFonts w:ascii="Times New Roman" w:hAnsi="Times New Roman" w:cs="Times New Roman"/>
          <w:noProof/>
        </w:rPr>
        <w:t xml:space="preserve"> и ключови</w:t>
      </w:r>
      <w:r w:rsidR="008B09D0">
        <w:rPr>
          <w:rFonts w:ascii="Times New Roman" w:hAnsi="Times New Roman" w:cs="Times New Roman"/>
          <w:noProof/>
        </w:rPr>
        <w:t>те</w:t>
      </w:r>
      <w:r>
        <w:rPr>
          <w:rFonts w:ascii="Times New Roman" w:hAnsi="Times New Roman" w:cs="Times New Roman"/>
          <w:noProof/>
        </w:rPr>
        <w:t xml:space="preserve"> думи на български и английски език</w:t>
      </w:r>
      <w:r w:rsidR="00E42860" w:rsidRPr="00527922">
        <w:rPr>
          <w:rFonts w:ascii="Times New Roman" w:hAnsi="Times New Roman" w:cs="Times New Roman"/>
          <w:noProof/>
        </w:rPr>
        <w:t xml:space="preserve">, </w:t>
      </w:r>
      <w:r w:rsidR="008B09D0">
        <w:rPr>
          <w:rFonts w:ascii="Times New Roman" w:hAnsi="Times New Roman" w:cs="Times New Roman"/>
          <w:noProof/>
        </w:rPr>
        <w:t xml:space="preserve">таблиците и фигурите, </w:t>
      </w:r>
      <w:r w:rsidR="00E42860" w:rsidRPr="00527922">
        <w:rPr>
          <w:rFonts w:ascii="Times New Roman" w:hAnsi="Times New Roman" w:cs="Times New Roman"/>
          <w:noProof/>
        </w:rPr>
        <w:t>бележки</w:t>
      </w:r>
      <w:r w:rsidR="008B09D0">
        <w:rPr>
          <w:rFonts w:ascii="Times New Roman" w:hAnsi="Times New Roman" w:cs="Times New Roman"/>
          <w:noProof/>
        </w:rPr>
        <w:t>те</w:t>
      </w:r>
      <w:r w:rsidR="00E42860" w:rsidRPr="00527922">
        <w:rPr>
          <w:rFonts w:ascii="Times New Roman" w:hAnsi="Times New Roman" w:cs="Times New Roman"/>
          <w:noProof/>
        </w:rPr>
        <w:t xml:space="preserve"> и литература</w:t>
      </w:r>
      <w:r w:rsidR="008B09D0">
        <w:rPr>
          <w:rFonts w:ascii="Times New Roman" w:hAnsi="Times New Roman" w:cs="Times New Roman"/>
          <w:noProof/>
        </w:rPr>
        <w:t>та на български и английски език</w:t>
      </w:r>
      <w:r w:rsidR="005760C4" w:rsidRPr="00527922">
        <w:rPr>
          <w:rFonts w:ascii="Times New Roman" w:hAnsi="Times New Roman" w:cs="Times New Roman"/>
          <w:noProof/>
        </w:rPr>
        <w:t>.</w:t>
      </w:r>
      <w:r w:rsidR="008B09D0">
        <w:rPr>
          <w:rFonts w:ascii="Times New Roman" w:hAnsi="Times New Roman" w:cs="Times New Roman"/>
          <w:noProof/>
        </w:rPr>
        <w:t xml:space="preserve"> </w:t>
      </w:r>
    </w:p>
    <w:p w14:paraId="56764725" w14:textId="59EBACC1" w:rsidR="005760C4" w:rsidRPr="00527922" w:rsidRDefault="008B09D0" w:rsidP="006F58EA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Научните съобщения трябва да бъдат с общ обем до 5 стандартни страници (9000 знака с интервалите/шпациите), </w:t>
      </w:r>
      <w:r w:rsidRPr="00527922">
        <w:rPr>
          <w:rFonts w:ascii="Times New Roman" w:hAnsi="Times New Roman" w:cs="Times New Roman"/>
          <w:noProof/>
        </w:rPr>
        <w:t>включително резюме</w:t>
      </w:r>
      <w:r>
        <w:rPr>
          <w:rFonts w:ascii="Times New Roman" w:hAnsi="Times New Roman" w:cs="Times New Roman"/>
          <w:noProof/>
        </w:rPr>
        <w:t>тата и ключовите думи на български и английски език</w:t>
      </w:r>
      <w:r w:rsidRPr="00527922">
        <w:rPr>
          <w:rFonts w:ascii="Times New Roman" w:hAnsi="Times New Roman" w:cs="Times New Roman"/>
          <w:noProof/>
        </w:rPr>
        <w:t xml:space="preserve">, </w:t>
      </w:r>
      <w:r>
        <w:rPr>
          <w:rFonts w:ascii="Times New Roman" w:hAnsi="Times New Roman" w:cs="Times New Roman"/>
          <w:noProof/>
        </w:rPr>
        <w:t xml:space="preserve">таблиците и фигурите, </w:t>
      </w:r>
      <w:r w:rsidRPr="00527922">
        <w:rPr>
          <w:rFonts w:ascii="Times New Roman" w:hAnsi="Times New Roman" w:cs="Times New Roman"/>
          <w:noProof/>
        </w:rPr>
        <w:t>бележки</w:t>
      </w:r>
      <w:r>
        <w:rPr>
          <w:rFonts w:ascii="Times New Roman" w:hAnsi="Times New Roman" w:cs="Times New Roman"/>
          <w:noProof/>
        </w:rPr>
        <w:t>те</w:t>
      </w:r>
      <w:r w:rsidRPr="00527922">
        <w:rPr>
          <w:rFonts w:ascii="Times New Roman" w:hAnsi="Times New Roman" w:cs="Times New Roman"/>
          <w:noProof/>
        </w:rPr>
        <w:t xml:space="preserve"> и литература</w:t>
      </w:r>
      <w:r>
        <w:rPr>
          <w:rFonts w:ascii="Times New Roman" w:hAnsi="Times New Roman" w:cs="Times New Roman"/>
          <w:noProof/>
        </w:rPr>
        <w:t>та на български и английски език</w:t>
      </w:r>
      <w:r w:rsidRPr="00527922">
        <w:rPr>
          <w:rFonts w:ascii="Times New Roman" w:hAnsi="Times New Roman" w:cs="Times New Roman"/>
          <w:noProof/>
        </w:rPr>
        <w:t>.</w:t>
      </w:r>
    </w:p>
    <w:p w14:paraId="12943454" w14:textId="42003914" w:rsidR="005760C4" w:rsidRPr="00527922" w:rsidRDefault="003C665E" w:rsidP="006F58EA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</w:rPr>
      </w:pPr>
      <w:r w:rsidRPr="00527922">
        <w:rPr>
          <w:rFonts w:ascii="Times New Roman" w:hAnsi="Times New Roman" w:cs="Times New Roman"/>
          <w:b/>
          <w:noProof/>
        </w:rPr>
        <w:t>Оформление</w:t>
      </w:r>
      <w:r>
        <w:rPr>
          <w:rFonts w:ascii="Times New Roman" w:hAnsi="Times New Roman" w:cs="Times New Roman"/>
          <w:noProof/>
        </w:rPr>
        <w:t xml:space="preserve">: </w:t>
      </w:r>
      <w:r w:rsidR="005760C4" w:rsidRPr="00527922">
        <w:rPr>
          <w:rFonts w:ascii="Times New Roman" w:hAnsi="Times New Roman" w:cs="Times New Roman"/>
          <w:noProof/>
        </w:rPr>
        <w:t xml:space="preserve">Основният текст на </w:t>
      </w:r>
      <w:r>
        <w:rPr>
          <w:rFonts w:ascii="Times New Roman" w:hAnsi="Times New Roman" w:cs="Times New Roman"/>
          <w:noProof/>
        </w:rPr>
        <w:t>материала</w:t>
      </w:r>
      <w:r w:rsidRPr="00527922">
        <w:rPr>
          <w:rFonts w:ascii="Times New Roman" w:hAnsi="Times New Roman" w:cs="Times New Roman"/>
          <w:noProof/>
        </w:rPr>
        <w:t xml:space="preserve"> </w:t>
      </w:r>
      <w:r w:rsidR="005760C4" w:rsidRPr="00527922">
        <w:rPr>
          <w:rFonts w:ascii="Times New Roman" w:hAnsi="Times New Roman" w:cs="Times New Roman"/>
          <w:noProof/>
        </w:rPr>
        <w:t xml:space="preserve">трябва да бъде в </w:t>
      </w:r>
      <w:r w:rsidR="007508B4" w:rsidRPr="00527922">
        <w:rPr>
          <w:rFonts w:ascii="Times New Roman" w:hAnsi="Times New Roman" w:cs="Times New Roman"/>
          <w:noProof/>
        </w:rPr>
        <w:t xml:space="preserve">Times </w:t>
      </w:r>
      <w:r w:rsidR="003B4953" w:rsidRPr="00527922">
        <w:rPr>
          <w:rFonts w:ascii="Times New Roman" w:hAnsi="Times New Roman" w:cs="Times New Roman"/>
          <w:noProof/>
        </w:rPr>
        <w:t>N</w:t>
      </w:r>
      <w:r w:rsidR="007508B4" w:rsidRPr="00527922">
        <w:rPr>
          <w:rFonts w:ascii="Times New Roman" w:hAnsi="Times New Roman" w:cs="Times New Roman"/>
          <w:noProof/>
        </w:rPr>
        <w:t>ew Roman</w:t>
      </w:r>
      <w:r w:rsidR="009E4B34" w:rsidRPr="00527922">
        <w:rPr>
          <w:rFonts w:ascii="Times New Roman" w:hAnsi="Times New Roman" w:cs="Times New Roman"/>
          <w:noProof/>
        </w:rPr>
        <w:t xml:space="preserve"> </w:t>
      </w:r>
      <w:r w:rsidR="00E42860" w:rsidRPr="00527922">
        <w:rPr>
          <w:rFonts w:ascii="Times New Roman" w:hAnsi="Times New Roman" w:cs="Times New Roman"/>
          <w:noProof/>
        </w:rPr>
        <w:t>1</w:t>
      </w:r>
      <w:r w:rsidR="00986CBB" w:rsidRPr="00527922">
        <w:rPr>
          <w:rFonts w:ascii="Times New Roman" w:hAnsi="Times New Roman" w:cs="Times New Roman"/>
          <w:noProof/>
        </w:rPr>
        <w:t>1</w:t>
      </w:r>
      <w:r w:rsidR="00E42860" w:rsidRPr="00527922">
        <w:rPr>
          <w:rFonts w:ascii="Times New Roman" w:hAnsi="Times New Roman" w:cs="Times New Roman"/>
          <w:noProof/>
        </w:rPr>
        <w:t xml:space="preserve">, </w:t>
      </w:r>
      <w:r w:rsidR="005760C4" w:rsidRPr="00527922">
        <w:rPr>
          <w:rFonts w:ascii="Times New Roman" w:hAnsi="Times New Roman" w:cs="Times New Roman"/>
          <w:noProof/>
        </w:rPr>
        <w:t>двустранно подравнен (Justified)</w:t>
      </w:r>
      <w:r w:rsidR="00CD225D" w:rsidRPr="00527922">
        <w:rPr>
          <w:rFonts w:ascii="Times New Roman" w:hAnsi="Times New Roman" w:cs="Times New Roman"/>
          <w:noProof/>
        </w:rPr>
        <w:t xml:space="preserve">. </w:t>
      </w:r>
      <w:r w:rsidR="003B4953" w:rsidRPr="00527922">
        <w:rPr>
          <w:rFonts w:ascii="Times New Roman" w:hAnsi="Times New Roman" w:cs="Times New Roman"/>
          <w:noProof/>
        </w:rPr>
        <w:t>Новият</w:t>
      </w:r>
      <w:r w:rsidR="005760C4" w:rsidRPr="00527922">
        <w:rPr>
          <w:rFonts w:ascii="Times New Roman" w:hAnsi="Times New Roman" w:cs="Times New Roman"/>
          <w:noProof/>
        </w:rPr>
        <w:t xml:space="preserve"> ред на всички </w:t>
      </w:r>
      <w:r w:rsidR="006D5857" w:rsidRPr="00527922">
        <w:rPr>
          <w:rFonts w:ascii="Times New Roman" w:hAnsi="Times New Roman" w:cs="Times New Roman"/>
          <w:noProof/>
        </w:rPr>
        <w:t xml:space="preserve">абзаци </w:t>
      </w:r>
      <w:r w:rsidR="005760C4" w:rsidRPr="00527922">
        <w:rPr>
          <w:rFonts w:ascii="Times New Roman" w:hAnsi="Times New Roman" w:cs="Times New Roman"/>
          <w:noProof/>
        </w:rPr>
        <w:t>(вкл</w:t>
      </w:r>
      <w:r w:rsidR="00DB4CF5" w:rsidRPr="00527922">
        <w:rPr>
          <w:rFonts w:ascii="Times New Roman" w:hAnsi="Times New Roman" w:cs="Times New Roman"/>
          <w:noProof/>
        </w:rPr>
        <w:t>ючително</w:t>
      </w:r>
      <w:r w:rsidR="005760C4" w:rsidRPr="00527922">
        <w:rPr>
          <w:rFonts w:ascii="Times New Roman" w:hAnsi="Times New Roman" w:cs="Times New Roman"/>
          <w:noProof/>
        </w:rPr>
        <w:t xml:space="preserve"> заглавия на </w:t>
      </w:r>
      <w:r w:rsidR="006D5857" w:rsidRPr="00527922">
        <w:rPr>
          <w:rFonts w:ascii="Times New Roman" w:hAnsi="Times New Roman" w:cs="Times New Roman"/>
          <w:noProof/>
        </w:rPr>
        <w:t xml:space="preserve">раздели, </w:t>
      </w:r>
      <w:r w:rsidR="008B09D0">
        <w:rPr>
          <w:rFonts w:ascii="Times New Roman" w:hAnsi="Times New Roman" w:cs="Times New Roman"/>
          <w:noProof/>
        </w:rPr>
        <w:t xml:space="preserve">параграфи и </w:t>
      </w:r>
      <w:r w:rsidR="006D5857" w:rsidRPr="00527922">
        <w:rPr>
          <w:rFonts w:ascii="Times New Roman" w:hAnsi="Times New Roman" w:cs="Times New Roman"/>
          <w:noProof/>
        </w:rPr>
        <w:t>подпараграфи</w:t>
      </w:r>
      <w:r w:rsidR="005760C4" w:rsidRPr="00527922">
        <w:rPr>
          <w:rFonts w:ascii="Times New Roman" w:hAnsi="Times New Roman" w:cs="Times New Roman"/>
          <w:noProof/>
        </w:rPr>
        <w:t xml:space="preserve">) трябва да е </w:t>
      </w:r>
      <w:r w:rsidR="003B4953" w:rsidRPr="00527922">
        <w:rPr>
          <w:rFonts w:ascii="Times New Roman" w:hAnsi="Times New Roman" w:cs="Times New Roman"/>
          <w:noProof/>
        </w:rPr>
        <w:t>бъде с отстояние (</w:t>
      </w:r>
      <w:r w:rsidR="00DB4CF5" w:rsidRPr="00527922">
        <w:rPr>
          <w:rFonts w:ascii="Times New Roman" w:hAnsi="Times New Roman" w:cs="Times New Roman"/>
          <w:noProof/>
        </w:rPr>
        <w:t>F</w:t>
      </w:r>
      <w:r w:rsidR="005760C4" w:rsidRPr="00527922">
        <w:rPr>
          <w:rFonts w:ascii="Times New Roman" w:hAnsi="Times New Roman" w:cs="Times New Roman"/>
          <w:noProof/>
        </w:rPr>
        <w:t xml:space="preserve">irst </w:t>
      </w:r>
      <w:r w:rsidR="00DB4CF5" w:rsidRPr="00527922">
        <w:rPr>
          <w:rFonts w:ascii="Times New Roman" w:hAnsi="Times New Roman" w:cs="Times New Roman"/>
          <w:noProof/>
        </w:rPr>
        <w:t>L</w:t>
      </w:r>
      <w:r w:rsidR="005760C4" w:rsidRPr="00527922">
        <w:rPr>
          <w:rFonts w:ascii="Times New Roman" w:hAnsi="Times New Roman" w:cs="Times New Roman"/>
          <w:noProof/>
        </w:rPr>
        <w:t>ine</w:t>
      </w:r>
      <w:r w:rsidR="003B4953" w:rsidRPr="00527922">
        <w:rPr>
          <w:rFonts w:ascii="Times New Roman" w:hAnsi="Times New Roman" w:cs="Times New Roman"/>
          <w:noProof/>
        </w:rPr>
        <w:t xml:space="preserve">) </w:t>
      </w:r>
      <w:r w:rsidR="005760C4" w:rsidRPr="00527922">
        <w:rPr>
          <w:rFonts w:ascii="Times New Roman" w:hAnsi="Times New Roman" w:cs="Times New Roman"/>
          <w:noProof/>
        </w:rPr>
        <w:t>0,75 cm.</w:t>
      </w:r>
    </w:p>
    <w:p w14:paraId="5AA844D8" w14:textId="782C71A8" w:rsidR="005760C4" w:rsidRPr="00527922" w:rsidRDefault="005760C4" w:rsidP="006F58EA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</w:rPr>
      </w:pPr>
      <w:r w:rsidRPr="00527922">
        <w:rPr>
          <w:rFonts w:ascii="Times New Roman" w:hAnsi="Times New Roman" w:cs="Times New Roman"/>
          <w:noProof/>
        </w:rPr>
        <w:t>Вътрешните заглавия не се номерират</w:t>
      </w:r>
      <w:r w:rsidR="003B4953" w:rsidRPr="00527922">
        <w:rPr>
          <w:rFonts w:ascii="Times New Roman" w:hAnsi="Times New Roman" w:cs="Times New Roman"/>
          <w:noProof/>
        </w:rPr>
        <w:t xml:space="preserve">. Форматират се </w:t>
      </w:r>
      <w:r w:rsidR="00DC6845" w:rsidRPr="00527922">
        <w:rPr>
          <w:rFonts w:ascii="Times New Roman" w:hAnsi="Times New Roman" w:cs="Times New Roman"/>
          <w:noProof/>
        </w:rPr>
        <w:t xml:space="preserve">със </w:t>
      </w:r>
      <w:r w:rsidRPr="00527922">
        <w:rPr>
          <w:rFonts w:ascii="Times New Roman" w:hAnsi="Times New Roman" w:cs="Times New Roman"/>
          <w:noProof/>
        </w:rPr>
        <w:t>същия шрифт и големина като основния текст</w:t>
      </w:r>
      <w:r w:rsidR="006D5857" w:rsidRPr="00527922">
        <w:rPr>
          <w:rFonts w:ascii="Times New Roman" w:hAnsi="Times New Roman" w:cs="Times New Roman"/>
          <w:noProof/>
        </w:rPr>
        <w:t xml:space="preserve">, но са в получер </w:t>
      </w:r>
      <w:r w:rsidR="00DB4CF5" w:rsidRPr="00527922">
        <w:rPr>
          <w:rFonts w:ascii="Times New Roman" w:hAnsi="Times New Roman" w:cs="Times New Roman"/>
          <w:noProof/>
        </w:rPr>
        <w:t xml:space="preserve">шрифт </w:t>
      </w:r>
      <w:r w:rsidR="006D5857" w:rsidRPr="00527922">
        <w:rPr>
          <w:rFonts w:ascii="Times New Roman" w:hAnsi="Times New Roman" w:cs="Times New Roman"/>
          <w:noProof/>
        </w:rPr>
        <w:t>(</w:t>
      </w:r>
      <w:r w:rsidR="00DB4CF5" w:rsidRPr="00527922">
        <w:rPr>
          <w:rFonts w:ascii="Times New Roman" w:hAnsi="Times New Roman" w:cs="Times New Roman"/>
          <w:noProof/>
        </w:rPr>
        <w:t>B</w:t>
      </w:r>
      <w:r w:rsidR="006D5857" w:rsidRPr="00527922">
        <w:rPr>
          <w:rFonts w:ascii="Times New Roman" w:hAnsi="Times New Roman" w:cs="Times New Roman"/>
          <w:noProof/>
        </w:rPr>
        <w:t>old) и ляво подравнени.</w:t>
      </w:r>
      <w:r w:rsidRPr="00527922">
        <w:rPr>
          <w:rFonts w:ascii="Times New Roman" w:hAnsi="Times New Roman" w:cs="Times New Roman"/>
          <w:noProof/>
        </w:rPr>
        <w:t xml:space="preserve"> Не се оставя празен ред след тях. </w:t>
      </w:r>
    </w:p>
    <w:p w14:paraId="0465F381" w14:textId="142140A8" w:rsidR="005760C4" w:rsidRPr="00527922" w:rsidRDefault="005760C4" w:rsidP="006F58EA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</w:rPr>
      </w:pPr>
      <w:r w:rsidRPr="008B09D0">
        <w:rPr>
          <w:rFonts w:ascii="Times New Roman" w:hAnsi="Times New Roman" w:cs="Times New Roman"/>
          <w:b/>
          <w:noProof/>
        </w:rPr>
        <w:t>Страниците</w:t>
      </w:r>
      <w:r w:rsidRPr="00527922">
        <w:rPr>
          <w:rFonts w:ascii="Times New Roman" w:hAnsi="Times New Roman" w:cs="Times New Roman"/>
          <w:noProof/>
        </w:rPr>
        <w:t xml:space="preserve"> НЕ </w:t>
      </w:r>
      <w:r w:rsidR="003B4953" w:rsidRPr="00527922">
        <w:rPr>
          <w:rFonts w:ascii="Times New Roman" w:hAnsi="Times New Roman" w:cs="Times New Roman"/>
          <w:noProof/>
        </w:rPr>
        <w:t xml:space="preserve">се </w:t>
      </w:r>
      <w:r w:rsidRPr="00527922">
        <w:rPr>
          <w:rFonts w:ascii="Times New Roman" w:hAnsi="Times New Roman" w:cs="Times New Roman"/>
          <w:noProof/>
        </w:rPr>
        <w:t>номерира</w:t>
      </w:r>
      <w:r w:rsidR="003B4953" w:rsidRPr="00527922">
        <w:rPr>
          <w:rFonts w:ascii="Times New Roman" w:hAnsi="Times New Roman" w:cs="Times New Roman"/>
          <w:noProof/>
        </w:rPr>
        <w:t>т</w:t>
      </w:r>
      <w:r w:rsidR="003C665E">
        <w:rPr>
          <w:rFonts w:ascii="Times New Roman" w:hAnsi="Times New Roman" w:cs="Times New Roman"/>
          <w:noProof/>
        </w:rPr>
        <w:t>.</w:t>
      </w:r>
    </w:p>
    <w:p w14:paraId="053F884A" w14:textId="71D90C7B" w:rsidR="003C665E" w:rsidRPr="004F5DEE" w:rsidRDefault="003C665E" w:rsidP="003C665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i/>
          <w:noProof/>
        </w:rPr>
      </w:pPr>
      <w:r w:rsidRPr="004F5DEE">
        <w:rPr>
          <w:rFonts w:ascii="Times New Roman" w:hAnsi="Times New Roman" w:cs="Times New Roman"/>
          <w:b/>
          <w:noProof/>
        </w:rPr>
        <w:t>Бележките</w:t>
      </w:r>
      <w:r w:rsidRPr="004F5DEE">
        <w:rPr>
          <w:rFonts w:ascii="Times New Roman" w:hAnsi="Times New Roman" w:cs="Times New Roman"/>
          <w:noProof/>
        </w:rPr>
        <w:t xml:space="preserve"> се поставят в раздел „Бележки“ в края на публикацията. Не използвайте автоматичната </w:t>
      </w:r>
      <w:r w:rsidR="008B09D0">
        <w:rPr>
          <w:rFonts w:ascii="Times New Roman" w:hAnsi="Times New Roman" w:cs="Times New Roman"/>
          <w:noProof/>
        </w:rPr>
        <w:t>функция</w:t>
      </w:r>
      <w:r w:rsidRPr="004F5DEE">
        <w:rPr>
          <w:rFonts w:ascii="Times New Roman" w:hAnsi="Times New Roman" w:cs="Times New Roman"/>
          <w:noProof/>
        </w:rPr>
        <w:t xml:space="preserve"> за бележки в края на текста (endnotes), а ги поставете ръчно. В текста </w:t>
      </w:r>
      <w:r w:rsidR="008B09D0">
        <w:rPr>
          <w:rFonts w:ascii="Times New Roman" w:hAnsi="Times New Roman" w:cs="Times New Roman"/>
          <w:noProof/>
        </w:rPr>
        <w:t xml:space="preserve">препратките към бележките </w:t>
      </w:r>
      <w:r w:rsidRPr="004F5DEE">
        <w:rPr>
          <w:rFonts w:ascii="Times New Roman" w:hAnsi="Times New Roman" w:cs="Times New Roman"/>
          <w:noProof/>
        </w:rPr>
        <w:t>се обозначават с арабски цифри от едно до безкрай и се форматират като горен индекс</w:t>
      </w:r>
      <w:r w:rsidRPr="004F5DEE">
        <w:rPr>
          <w:rFonts w:ascii="Times New Roman" w:hAnsi="Times New Roman" w:cs="Times New Roman"/>
          <w:noProof/>
          <w:vertAlign w:val="superscript"/>
        </w:rPr>
        <w:t>1</w:t>
      </w:r>
      <w:r w:rsidRPr="004F5DEE">
        <w:rPr>
          <w:rFonts w:ascii="Times New Roman" w:hAnsi="Times New Roman" w:cs="Times New Roman"/>
          <w:noProof/>
        </w:rPr>
        <w:t xml:space="preserve"> (Superscript).</w:t>
      </w:r>
      <w:r>
        <w:rPr>
          <w:rFonts w:ascii="Times New Roman" w:hAnsi="Times New Roman" w:cs="Times New Roman"/>
          <w:noProof/>
        </w:rPr>
        <w:t xml:space="preserve"> Не се приемат бележки под линия!</w:t>
      </w:r>
    </w:p>
    <w:p w14:paraId="7651EB1E" w14:textId="77777777" w:rsidR="006D5857" w:rsidRPr="00527922" w:rsidRDefault="006D5857" w:rsidP="003D7607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</w:rPr>
      </w:pPr>
    </w:p>
    <w:p w14:paraId="4F4EC79E" w14:textId="57AB7430" w:rsidR="005760C4" w:rsidRPr="00527922" w:rsidRDefault="005760C4" w:rsidP="003D7607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noProof/>
        </w:rPr>
      </w:pPr>
      <w:r w:rsidRPr="00527922">
        <w:rPr>
          <w:rFonts w:ascii="Times New Roman" w:hAnsi="Times New Roman" w:cs="Times New Roman"/>
          <w:noProof/>
        </w:rPr>
        <w:t xml:space="preserve">Докладът трябва да съдържа </w:t>
      </w:r>
      <w:r w:rsidR="0067042D" w:rsidRPr="00527922">
        <w:rPr>
          <w:rFonts w:ascii="Times New Roman" w:hAnsi="Times New Roman" w:cs="Times New Roman"/>
          <w:noProof/>
        </w:rPr>
        <w:t xml:space="preserve">следните </w:t>
      </w:r>
      <w:r w:rsidR="003B4953" w:rsidRPr="00527922">
        <w:rPr>
          <w:rFonts w:ascii="Times New Roman" w:hAnsi="Times New Roman" w:cs="Times New Roman"/>
          <w:noProof/>
        </w:rPr>
        <w:t xml:space="preserve">озаглавени параграфи </w:t>
      </w:r>
      <w:r w:rsidRPr="00527922">
        <w:rPr>
          <w:rFonts w:ascii="Times New Roman" w:hAnsi="Times New Roman" w:cs="Times New Roman"/>
          <w:noProof/>
        </w:rPr>
        <w:t xml:space="preserve">– въведение, методология на изследването, резултати, </w:t>
      </w:r>
      <w:r w:rsidR="0067042D" w:rsidRPr="00527922">
        <w:rPr>
          <w:rFonts w:ascii="Times New Roman" w:hAnsi="Times New Roman" w:cs="Times New Roman"/>
          <w:noProof/>
        </w:rPr>
        <w:t xml:space="preserve">изводи/дискусия, </w:t>
      </w:r>
      <w:r w:rsidRPr="00527922">
        <w:rPr>
          <w:rFonts w:ascii="Times New Roman" w:hAnsi="Times New Roman" w:cs="Times New Roman"/>
          <w:noProof/>
        </w:rPr>
        <w:t>заключение</w:t>
      </w:r>
      <w:r w:rsidR="0067042D" w:rsidRPr="00527922">
        <w:rPr>
          <w:rFonts w:ascii="Times New Roman" w:hAnsi="Times New Roman" w:cs="Times New Roman"/>
          <w:noProof/>
        </w:rPr>
        <w:t xml:space="preserve">, </w:t>
      </w:r>
      <w:r w:rsidR="008B09D0">
        <w:rPr>
          <w:rFonts w:ascii="Times New Roman" w:hAnsi="Times New Roman" w:cs="Times New Roman"/>
          <w:noProof/>
        </w:rPr>
        <w:t>както е посочено по-долу</w:t>
      </w:r>
      <w:r w:rsidRPr="00527922">
        <w:rPr>
          <w:rFonts w:ascii="Times New Roman" w:hAnsi="Times New Roman" w:cs="Times New Roman"/>
          <w:noProof/>
        </w:rPr>
        <w:t xml:space="preserve">. </w:t>
      </w:r>
    </w:p>
    <w:p w14:paraId="1C4CD52A" w14:textId="77777777" w:rsidR="00F62CA9" w:rsidRPr="00527922" w:rsidRDefault="00F62CA9" w:rsidP="006F58EA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4A9A5ACA" w14:textId="5B331103" w:rsidR="00EA7653" w:rsidRPr="00527922" w:rsidRDefault="006F58EA" w:rsidP="006F58EA">
      <w:pPr>
        <w:spacing w:after="0" w:line="240" w:lineRule="auto"/>
        <w:ind w:firstLine="425"/>
        <w:contextualSpacing/>
        <w:rPr>
          <w:rFonts w:ascii="Times New Roman" w:hAnsi="Times New Roman" w:cs="Times New Roman"/>
          <w:noProof/>
        </w:rPr>
      </w:pPr>
      <w:r w:rsidRPr="00527922">
        <w:rPr>
          <w:rFonts w:ascii="Times New Roman" w:hAnsi="Times New Roman" w:cs="Times New Roman"/>
          <w:b/>
          <w:noProof/>
        </w:rPr>
        <w:t>ВЪВЕДЕНИЕ</w:t>
      </w:r>
      <w:r w:rsidRPr="00527922">
        <w:rPr>
          <w:rFonts w:ascii="Times New Roman" w:hAnsi="Times New Roman" w:cs="Times New Roman"/>
          <w:noProof/>
        </w:rPr>
        <w:t xml:space="preserve"> </w:t>
      </w:r>
    </w:p>
    <w:p w14:paraId="1A7D8433" w14:textId="77777777" w:rsidR="003C665E" w:rsidRDefault="005760C4" w:rsidP="006F58EA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</w:rPr>
      </w:pPr>
      <w:r w:rsidRPr="00527922">
        <w:rPr>
          <w:rFonts w:ascii="Times New Roman" w:hAnsi="Times New Roman" w:cs="Times New Roman"/>
          <w:noProof/>
        </w:rPr>
        <w:t>Въведението съдържа информация за текущото състояние на изследвания в доклада проблем.</w:t>
      </w:r>
      <w:r w:rsidR="006D5857" w:rsidRPr="00527922">
        <w:rPr>
          <w:rFonts w:ascii="Times New Roman" w:hAnsi="Times New Roman" w:cs="Times New Roman"/>
          <w:noProof/>
        </w:rPr>
        <w:t xml:space="preserve"> </w:t>
      </w:r>
    </w:p>
    <w:p w14:paraId="0CD436B4" w14:textId="69E083DE" w:rsidR="005760C4" w:rsidRPr="00527922" w:rsidRDefault="003C665E" w:rsidP="006F58EA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val="en-US"/>
        </w:rPr>
        <w:t>[</w:t>
      </w:r>
      <w:r>
        <w:rPr>
          <w:rFonts w:ascii="Times New Roman" w:hAnsi="Times New Roman" w:cs="Times New Roman"/>
          <w:noProof/>
        </w:rPr>
        <w:t>Оформление</w:t>
      </w:r>
      <w:r w:rsidR="00890A77" w:rsidRPr="00527922">
        <w:rPr>
          <w:rFonts w:ascii="Times New Roman" w:hAnsi="Times New Roman" w:cs="Times New Roman"/>
          <w:noProof/>
        </w:rPr>
        <w:t xml:space="preserve">: </w:t>
      </w:r>
      <w:r w:rsidR="00890A77" w:rsidRPr="00527922">
        <w:rPr>
          <w:rFonts w:ascii="Times New Roman" w:hAnsi="Times New Roman" w:cs="Times New Roman"/>
          <w:i/>
          <w:noProof/>
        </w:rPr>
        <w:t>Time</w:t>
      </w:r>
      <w:r w:rsidR="004200A7" w:rsidRPr="00527922">
        <w:rPr>
          <w:rFonts w:ascii="Times New Roman" w:hAnsi="Times New Roman" w:cs="Times New Roman"/>
          <w:i/>
          <w:noProof/>
        </w:rPr>
        <w:t>s</w:t>
      </w:r>
      <w:r w:rsidR="00890A77" w:rsidRPr="00527922">
        <w:rPr>
          <w:rFonts w:ascii="Times New Roman" w:hAnsi="Times New Roman" w:cs="Times New Roman"/>
          <w:i/>
          <w:noProof/>
        </w:rPr>
        <w:t xml:space="preserve"> New Roman </w:t>
      </w:r>
      <w:r w:rsidR="00890A77" w:rsidRPr="00527922">
        <w:rPr>
          <w:rFonts w:ascii="Times New Roman" w:hAnsi="Times New Roman" w:cs="Times New Roman"/>
          <w:i/>
          <w:iCs/>
          <w:noProof/>
        </w:rPr>
        <w:t>11</w:t>
      </w:r>
      <w:r w:rsidR="00890A77" w:rsidRPr="00527922">
        <w:rPr>
          <w:rFonts w:ascii="Times New Roman" w:hAnsi="Times New Roman" w:cs="Times New Roman"/>
          <w:i/>
          <w:noProof/>
        </w:rPr>
        <w:t>,</w:t>
      </w:r>
      <w:r w:rsidR="00890A77" w:rsidRPr="00527922">
        <w:rPr>
          <w:rFonts w:ascii="Times New Roman" w:hAnsi="Times New Roman" w:cs="Times New Roman"/>
          <w:i/>
        </w:rPr>
        <w:t xml:space="preserve"> двустранно подравнен/</w:t>
      </w:r>
      <w:r w:rsidR="00890A77" w:rsidRPr="00527922">
        <w:rPr>
          <w:rFonts w:ascii="Times New Roman" w:hAnsi="Times New Roman" w:cs="Times New Roman"/>
          <w:i/>
          <w:noProof/>
        </w:rPr>
        <w:t xml:space="preserve">Center </w:t>
      </w:r>
      <w:r w:rsidR="004200A7" w:rsidRPr="00527922">
        <w:rPr>
          <w:rFonts w:ascii="Times New Roman" w:hAnsi="Times New Roman" w:cs="Times New Roman"/>
          <w:i/>
          <w:noProof/>
        </w:rPr>
        <w:t>A</w:t>
      </w:r>
      <w:r w:rsidR="00890A77" w:rsidRPr="00527922">
        <w:rPr>
          <w:rFonts w:ascii="Times New Roman" w:hAnsi="Times New Roman" w:cs="Times New Roman"/>
          <w:i/>
          <w:noProof/>
        </w:rPr>
        <w:t>lignment,</w:t>
      </w:r>
      <w:r w:rsidR="00890A77" w:rsidRPr="00527922">
        <w:rPr>
          <w:rFonts w:ascii="Times New Roman" w:hAnsi="Times New Roman" w:cs="Times New Roman"/>
          <w:i/>
        </w:rPr>
        <w:t xml:space="preserve"> </w:t>
      </w:r>
      <w:r w:rsidR="00890A77" w:rsidRPr="00527922">
        <w:rPr>
          <w:rFonts w:ascii="Times New Roman" w:hAnsi="Times New Roman" w:cs="Times New Roman"/>
          <w:i/>
          <w:noProof/>
        </w:rPr>
        <w:t>междуредие и разстояние между абзаците (Line and Paragraph Spacing) 1.0</w:t>
      </w:r>
      <w:r>
        <w:rPr>
          <w:rFonts w:ascii="Times New Roman" w:hAnsi="Times New Roman" w:cs="Times New Roman"/>
          <w:i/>
          <w:noProof/>
          <w:lang w:val="en-US"/>
        </w:rPr>
        <w:t>.</w:t>
      </w:r>
      <w:r w:rsidRPr="00527922">
        <w:rPr>
          <w:rFonts w:ascii="Times New Roman" w:hAnsi="Times New Roman" w:cs="Times New Roman"/>
          <w:noProof/>
          <w:lang w:val="en-US"/>
        </w:rPr>
        <w:t>]</w:t>
      </w:r>
    </w:p>
    <w:p w14:paraId="1EAA8036" w14:textId="77777777" w:rsidR="00890A77" w:rsidRPr="00527922" w:rsidRDefault="00890A77" w:rsidP="006F58EA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</w:rPr>
      </w:pPr>
    </w:p>
    <w:p w14:paraId="44434CE4" w14:textId="1B8B17AC" w:rsidR="005760C4" w:rsidRPr="00527922" w:rsidRDefault="006F58EA" w:rsidP="006F58EA">
      <w:pPr>
        <w:spacing w:after="0" w:line="240" w:lineRule="auto"/>
        <w:ind w:firstLine="425"/>
        <w:contextualSpacing/>
        <w:rPr>
          <w:rFonts w:ascii="Times New Roman" w:hAnsi="Times New Roman" w:cs="Times New Roman"/>
          <w:b/>
          <w:noProof/>
        </w:rPr>
      </w:pPr>
      <w:r w:rsidRPr="00527922">
        <w:rPr>
          <w:rFonts w:ascii="Times New Roman" w:hAnsi="Times New Roman" w:cs="Times New Roman"/>
          <w:b/>
          <w:noProof/>
        </w:rPr>
        <w:lastRenderedPageBreak/>
        <w:t>МЕТОДОЛОГИЯ НА ИЗСЛЕДВАНЕТО</w:t>
      </w:r>
    </w:p>
    <w:p w14:paraId="43FA8607" w14:textId="3B1B2FD6" w:rsidR="00890A77" w:rsidRPr="00527922" w:rsidRDefault="005760C4" w:rsidP="006F58EA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</w:rPr>
      </w:pPr>
      <w:r w:rsidRPr="00527922">
        <w:rPr>
          <w:rFonts w:ascii="Times New Roman" w:hAnsi="Times New Roman" w:cs="Times New Roman"/>
          <w:noProof/>
        </w:rPr>
        <w:t xml:space="preserve">В </w:t>
      </w:r>
      <w:r w:rsidR="008B09D0">
        <w:rPr>
          <w:rFonts w:ascii="Times New Roman" w:hAnsi="Times New Roman" w:cs="Times New Roman"/>
          <w:noProof/>
        </w:rPr>
        <w:t>този раздел с</w:t>
      </w:r>
      <w:r w:rsidRPr="00527922">
        <w:rPr>
          <w:rFonts w:ascii="Times New Roman" w:hAnsi="Times New Roman" w:cs="Times New Roman"/>
          <w:noProof/>
        </w:rPr>
        <w:t xml:space="preserve">е представя използваната методология </w:t>
      </w:r>
      <w:r w:rsidR="008B09D0">
        <w:rPr>
          <w:rFonts w:ascii="Times New Roman" w:hAnsi="Times New Roman" w:cs="Times New Roman"/>
          <w:noProof/>
        </w:rPr>
        <w:t>при</w:t>
      </w:r>
      <w:r w:rsidRPr="00527922">
        <w:rPr>
          <w:rFonts w:ascii="Times New Roman" w:hAnsi="Times New Roman" w:cs="Times New Roman"/>
          <w:noProof/>
        </w:rPr>
        <w:t xml:space="preserve"> провеждане</w:t>
      </w:r>
      <w:r w:rsidR="008B09D0">
        <w:rPr>
          <w:rFonts w:ascii="Times New Roman" w:hAnsi="Times New Roman" w:cs="Times New Roman"/>
          <w:noProof/>
        </w:rPr>
        <w:t>то</w:t>
      </w:r>
      <w:r w:rsidRPr="00527922">
        <w:rPr>
          <w:rFonts w:ascii="Times New Roman" w:hAnsi="Times New Roman" w:cs="Times New Roman"/>
          <w:noProof/>
        </w:rPr>
        <w:t xml:space="preserve"> на изследването.</w:t>
      </w:r>
      <w:r w:rsidR="00E7737C" w:rsidRPr="00527922">
        <w:rPr>
          <w:rFonts w:ascii="Times New Roman" w:hAnsi="Times New Roman" w:cs="Times New Roman"/>
          <w:noProof/>
        </w:rPr>
        <w:t xml:space="preserve"> </w:t>
      </w:r>
    </w:p>
    <w:p w14:paraId="64E994D4" w14:textId="4217E66B" w:rsidR="005760C4" w:rsidRPr="00527922" w:rsidRDefault="003C665E" w:rsidP="006F58EA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  <w:lang w:val="en-US"/>
        </w:rPr>
      </w:pPr>
      <w:r>
        <w:rPr>
          <w:rFonts w:ascii="Times New Roman" w:hAnsi="Times New Roman" w:cs="Times New Roman"/>
          <w:noProof/>
          <w:lang w:val="en-US"/>
        </w:rPr>
        <w:t>[</w:t>
      </w:r>
      <w:r>
        <w:rPr>
          <w:rFonts w:ascii="Times New Roman" w:hAnsi="Times New Roman" w:cs="Times New Roman"/>
          <w:noProof/>
        </w:rPr>
        <w:t>Оформление</w:t>
      </w:r>
      <w:r w:rsidR="00890A77" w:rsidRPr="00527922">
        <w:rPr>
          <w:rFonts w:ascii="Times New Roman" w:hAnsi="Times New Roman" w:cs="Times New Roman"/>
          <w:noProof/>
        </w:rPr>
        <w:t xml:space="preserve">: </w:t>
      </w:r>
      <w:r w:rsidR="00890A77" w:rsidRPr="00527922">
        <w:rPr>
          <w:rFonts w:ascii="Times New Roman" w:hAnsi="Times New Roman" w:cs="Times New Roman"/>
          <w:i/>
          <w:noProof/>
        </w:rPr>
        <w:t>Time</w:t>
      </w:r>
      <w:r w:rsidR="004200A7" w:rsidRPr="00527922">
        <w:rPr>
          <w:rFonts w:ascii="Times New Roman" w:hAnsi="Times New Roman" w:cs="Times New Roman"/>
          <w:i/>
          <w:noProof/>
        </w:rPr>
        <w:t>s</w:t>
      </w:r>
      <w:r w:rsidR="00890A77" w:rsidRPr="00527922">
        <w:rPr>
          <w:rFonts w:ascii="Times New Roman" w:hAnsi="Times New Roman" w:cs="Times New Roman"/>
          <w:i/>
          <w:noProof/>
        </w:rPr>
        <w:t xml:space="preserve"> New Roman </w:t>
      </w:r>
      <w:r w:rsidR="00890A77" w:rsidRPr="00527922">
        <w:rPr>
          <w:rFonts w:ascii="Times New Roman" w:hAnsi="Times New Roman" w:cs="Times New Roman"/>
          <w:noProof/>
        </w:rPr>
        <w:t>11</w:t>
      </w:r>
      <w:r w:rsidR="00890A77" w:rsidRPr="00527922">
        <w:rPr>
          <w:rFonts w:ascii="Times New Roman" w:hAnsi="Times New Roman" w:cs="Times New Roman"/>
          <w:i/>
          <w:noProof/>
        </w:rPr>
        <w:t>,</w:t>
      </w:r>
      <w:r w:rsidR="00890A77" w:rsidRPr="00527922">
        <w:rPr>
          <w:rFonts w:ascii="Times New Roman" w:hAnsi="Times New Roman" w:cs="Times New Roman"/>
          <w:i/>
        </w:rPr>
        <w:t xml:space="preserve"> двустранно подравнен/Center </w:t>
      </w:r>
      <w:r w:rsidR="004200A7" w:rsidRPr="00527922">
        <w:rPr>
          <w:rFonts w:ascii="Times New Roman" w:hAnsi="Times New Roman" w:cs="Times New Roman"/>
          <w:i/>
        </w:rPr>
        <w:t>A</w:t>
      </w:r>
      <w:r w:rsidR="00890A77" w:rsidRPr="00527922">
        <w:rPr>
          <w:rFonts w:ascii="Times New Roman" w:hAnsi="Times New Roman" w:cs="Times New Roman"/>
          <w:i/>
        </w:rPr>
        <w:t>lignment</w:t>
      </w:r>
      <w:r w:rsidR="00890A77" w:rsidRPr="00527922">
        <w:rPr>
          <w:rFonts w:ascii="Times New Roman" w:hAnsi="Times New Roman" w:cs="Times New Roman"/>
          <w:i/>
          <w:noProof/>
        </w:rPr>
        <w:t>,</w:t>
      </w:r>
      <w:r w:rsidR="00890A77" w:rsidRPr="00527922">
        <w:rPr>
          <w:rFonts w:ascii="Times New Roman" w:hAnsi="Times New Roman" w:cs="Times New Roman"/>
          <w:i/>
        </w:rPr>
        <w:t xml:space="preserve"> </w:t>
      </w:r>
      <w:r w:rsidR="00890A77" w:rsidRPr="00527922">
        <w:rPr>
          <w:rFonts w:ascii="Times New Roman" w:hAnsi="Times New Roman" w:cs="Times New Roman"/>
          <w:i/>
          <w:noProof/>
        </w:rPr>
        <w:t>междуредие и разстояние между абзаците (Line and Paragraph Spacing) 1.0</w:t>
      </w:r>
      <w:r w:rsidR="004200A7" w:rsidRPr="00527922">
        <w:rPr>
          <w:rFonts w:ascii="Times New Roman" w:hAnsi="Times New Roman" w:cs="Times New Roman"/>
          <w:i/>
          <w:noProof/>
        </w:rPr>
        <w:t>.</w:t>
      </w:r>
      <w:r w:rsidRPr="00527922">
        <w:rPr>
          <w:rFonts w:ascii="Times New Roman" w:hAnsi="Times New Roman" w:cs="Times New Roman"/>
          <w:noProof/>
          <w:lang w:val="en-US"/>
        </w:rPr>
        <w:t>]</w:t>
      </w:r>
    </w:p>
    <w:p w14:paraId="6FFF6639" w14:textId="77777777" w:rsidR="005760C4" w:rsidRPr="00527922" w:rsidRDefault="005760C4" w:rsidP="006F58EA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</w:rPr>
      </w:pPr>
    </w:p>
    <w:p w14:paraId="34019769" w14:textId="632EF530" w:rsidR="005760C4" w:rsidRPr="00527922" w:rsidRDefault="006F58EA" w:rsidP="006F58EA">
      <w:pPr>
        <w:spacing w:after="0" w:line="240" w:lineRule="auto"/>
        <w:ind w:firstLine="425"/>
        <w:contextualSpacing/>
        <w:rPr>
          <w:rFonts w:ascii="Times New Roman" w:hAnsi="Times New Roman" w:cs="Times New Roman"/>
          <w:b/>
          <w:noProof/>
        </w:rPr>
      </w:pPr>
      <w:r w:rsidRPr="00527922">
        <w:rPr>
          <w:rFonts w:ascii="Times New Roman" w:hAnsi="Times New Roman" w:cs="Times New Roman"/>
          <w:b/>
          <w:noProof/>
        </w:rPr>
        <w:t>РЕЗУЛТАТИ</w:t>
      </w:r>
    </w:p>
    <w:p w14:paraId="3C1A76FA" w14:textId="1F671E13" w:rsidR="00F62CA9" w:rsidRPr="00527922" w:rsidRDefault="005760C4" w:rsidP="003D7607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</w:rPr>
      </w:pPr>
      <w:r w:rsidRPr="00527922">
        <w:rPr>
          <w:rFonts w:ascii="Times New Roman" w:hAnsi="Times New Roman" w:cs="Times New Roman"/>
          <w:noProof/>
        </w:rPr>
        <w:t>При поднасяне на информацията се цитират използваните източници.</w:t>
      </w:r>
      <w:r w:rsidR="00890A77" w:rsidRPr="00527922">
        <w:rPr>
          <w:rFonts w:ascii="Times New Roman" w:hAnsi="Times New Roman" w:cs="Times New Roman"/>
          <w:noProof/>
        </w:rPr>
        <w:t xml:space="preserve"> Повече информация е предоставена по-</w:t>
      </w:r>
      <w:r w:rsidR="003C665E" w:rsidRPr="00527922">
        <w:rPr>
          <w:rFonts w:ascii="Times New Roman" w:hAnsi="Times New Roman" w:cs="Times New Roman"/>
          <w:noProof/>
        </w:rPr>
        <w:t xml:space="preserve">надолу </w:t>
      </w:r>
      <w:r w:rsidR="008B09D0">
        <w:rPr>
          <w:rFonts w:ascii="Times New Roman" w:hAnsi="Times New Roman" w:cs="Times New Roman"/>
          <w:noProof/>
        </w:rPr>
        <w:t>в</w:t>
      </w:r>
      <w:r w:rsidR="003C665E">
        <w:rPr>
          <w:rFonts w:ascii="Times New Roman" w:hAnsi="Times New Roman" w:cs="Times New Roman"/>
          <w:noProof/>
          <w:lang w:val="en-US"/>
        </w:rPr>
        <w:t xml:space="preserve"> </w:t>
      </w:r>
      <w:r w:rsidR="008B09D0">
        <w:rPr>
          <w:rFonts w:ascii="Times New Roman" w:hAnsi="Times New Roman" w:cs="Times New Roman"/>
          <w:noProof/>
        </w:rPr>
        <w:t>разд</w:t>
      </w:r>
      <w:r w:rsidR="003C665E">
        <w:rPr>
          <w:rFonts w:ascii="Times New Roman" w:hAnsi="Times New Roman" w:cs="Times New Roman"/>
          <w:noProof/>
        </w:rPr>
        <w:t>ел „Цитиране“.</w:t>
      </w:r>
    </w:p>
    <w:p w14:paraId="56C8FC99" w14:textId="1B812215" w:rsidR="00890A77" w:rsidRPr="00527922" w:rsidRDefault="003C665E" w:rsidP="00890A77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  <w:lang w:val="en-US"/>
        </w:rPr>
      </w:pPr>
      <w:r>
        <w:rPr>
          <w:rFonts w:ascii="Times New Roman" w:hAnsi="Times New Roman" w:cs="Times New Roman"/>
          <w:noProof/>
          <w:lang w:val="en-US"/>
        </w:rPr>
        <w:t>[</w:t>
      </w:r>
      <w:r>
        <w:rPr>
          <w:rFonts w:ascii="Times New Roman" w:hAnsi="Times New Roman" w:cs="Times New Roman"/>
          <w:noProof/>
        </w:rPr>
        <w:t>Оформление</w:t>
      </w:r>
      <w:r w:rsidR="00890A77" w:rsidRPr="00527922">
        <w:rPr>
          <w:rFonts w:ascii="Times New Roman" w:hAnsi="Times New Roman" w:cs="Times New Roman"/>
          <w:noProof/>
        </w:rPr>
        <w:t xml:space="preserve"> на този параграф: </w:t>
      </w:r>
      <w:r w:rsidR="00890A77" w:rsidRPr="00527922">
        <w:rPr>
          <w:rFonts w:ascii="Times New Roman" w:hAnsi="Times New Roman" w:cs="Times New Roman"/>
          <w:i/>
          <w:noProof/>
        </w:rPr>
        <w:t>Time</w:t>
      </w:r>
      <w:r w:rsidR="004200A7" w:rsidRPr="00527922">
        <w:rPr>
          <w:rFonts w:ascii="Times New Roman" w:hAnsi="Times New Roman" w:cs="Times New Roman"/>
          <w:i/>
          <w:noProof/>
        </w:rPr>
        <w:t>s</w:t>
      </w:r>
      <w:r w:rsidR="00890A77" w:rsidRPr="00527922">
        <w:rPr>
          <w:rFonts w:ascii="Times New Roman" w:hAnsi="Times New Roman" w:cs="Times New Roman"/>
          <w:i/>
          <w:noProof/>
        </w:rPr>
        <w:t xml:space="preserve"> New Roman </w:t>
      </w:r>
      <w:r w:rsidR="00890A77" w:rsidRPr="00527922">
        <w:rPr>
          <w:rFonts w:ascii="Times New Roman" w:hAnsi="Times New Roman" w:cs="Times New Roman"/>
          <w:i/>
          <w:iCs/>
          <w:noProof/>
        </w:rPr>
        <w:t>11</w:t>
      </w:r>
      <w:r w:rsidR="00890A77" w:rsidRPr="00527922">
        <w:rPr>
          <w:rFonts w:ascii="Times New Roman" w:hAnsi="Times New Roman" w:cs="Times New Roman"/>
          <w:i/>
          <w:noProof/>
        </w:rPr>
        <w:t>,</w:t>
      </w:r>
      <w:r w:rsidR="00890A77" w:rsidRPr="00527922">
        <w:rPr>
          <w:rFonts w:ascii="Times New Roman" w:hAnsi="Times New Roman" w:cs="Times New Roman"/>
          <w:i/>
        </w:rPr>
        <w:t xml:space="preserve"> двустранно подравнен/Center </w:t>
      </w:r>
      <w:r w:rsidR="004200A7" w:rsidRPr="00527922">
        <w:rPr>
          <w:rFonts w:ascii="Times New Roman" w:hAnsi="Times New Roman" w:cs="Times New Roman"/>
          <w:i/>
        </w:rPr>
        <w:t>A</w:t>
      </w:r>
      <w:r w:rsidR="00890A77" w:rsidRPr="00527922">
        <w:rPr>
          <w:rFonts w:ascii="Times New Roman" w:hAnsi="Times New Roman" w:cs="Times New Roman"/>
          <w:i/>
        </w:rPr>
        <w:t>lignment</w:t>
      </w:r>
      <w:r w:rsidR="00890A77" w:rsidRPr="00527922">
        <w:rPr>
          <w:rFonts w:ascii="Times New Roman" w:hAnsi="Times New Roman" w:cs="Times New Roman"/>
          <w:i/>
          <w:noProof/>
        </w:rPr>
        <w:t>,</w:t>
      </w:r>
      <w:r w:rsidR="00890A77" w:rsidRPr="00527922">
        <w:rPr>
          <w:rFonts w:ascii="Times New Roman" w:hAnsi="Times New Roman" w:cs="Times New Roman"/>
          <w:i/>
        </w:rPr>
        <w:t xml:space="preserve"> </w:t>
      </w:r>
      <w:r w:rsidR="00890A77" w:rsidRPr="00527922">
        <w:rPr>
          <w:rFonts w:ascii="Times New Roman" w:hAnsi="Times New Roman" w:cs="Times New Roman"/>
          <w:i/>
          <w:noProof/>
        </w:rPr>
        <w:t>междуредие и разстояние между абзаците (Line and Paragraph Spacing) 1.0</w:t>
      </w:r>
      <w:r w:rsidR="004200A7" w:rsidRPr="00527922">
        <w:rPr>
          <w:rFonts w:ascii="Times New Roman" w:hAnsi="Times New Roman" w:cs="Times New Roman"/>
          <w:noProof/>
        </w:rPr>
        <w:t>.</w:t>
      </w:r>
      <w:r w:rsidRPr="00527922">
        <w:rPr>
          <w:rFonts w:ascii="Times New Roman" w:hAnsi="Times New Roman" w:cs="Times New Roman"/>
          <w:noProof/>
          <w:lang w:val="en-US"/>
        </w:rPr>
        <w:t>]</w:t>
      </w:r>
    </w:p>
    <w:p w14:paraId="51AF8D35" w14:textId="77777777" w:rsidR="00890A77" w:rsidRPr="00527922" w:rsidRDefault="00890A77" w:rsidP="003D7607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</w:rPr>
      </w:pPr>
    </w:p>
    <w:p w14:paraId="5E533ADF" w14:textId="77777777" w:rsidR="00F62CA9" w:rsidRPr="00527922" w:rsidRDefault="00F62CA9" w:rsidP="006F58EA">
      <w:pPr>
        <w:spacing w:after="0" w:line="240" w:lineRule="auto"/>
        <w:ind w:firstLine="425"/>
        <w:rPr>
          <w:rFonts w:ascii="Times New Roman" w:hAnsi="Times New Roman" w:cs="Times New Roman"/>
          <w:b/>
        </w:rPr>
      </w:pPr>
    </w:p>
    <w:p w14:paraId="3A0665FD" w14:textId="77777777" w:rsidR="009B296C" w:rsidRPr="00527922" w:rsidRDefault="006F58EA" w:rsidP="006F58EA">
      <w:pPr>
        <w:spacing w:after="0" w:line="240" w:lineRule="auto"/>
        <w:ind w:firstLine="425"/>
        <w:rPr>
          <w:rFonts w:ascii="Times New Roman" w:hAnsi="Times New Roman" w:cs="Times New Roman"/>
          <w:b/>
        </w:rPr>
      </w:pPr>
      <w:r w:rsidRPr="00527922">
        <w:rPr>
          <w:rFonts w:ascii="Times New Roman" w:hAnsi="Times New Roman" w:cs="Times New Roman"/>
          <w:b/>
        </w:rPr>
        <w:t>ИЗВОДИ/ДИСКУСИЯ</w:t>
      </w:r>
    </w:p>
    <w:p w14:paraId="228360BF" w14:textId="77777777" w:rsidR="00C44DCF" w:rsidRPr="00527922" w:rsidRDefault="00C44DCF" w:rsidP="006F58EA">
      <w:pPr>
        <w:spacing w:after="0" w:line="240" w:lineRule="auto"/>
        <w:ind w:firstLine="425"/>
        <w:rPr>
          <w:rFonts w:ascii="Times New Roman" w:hAnsi="Times New Roman" w:cs="Times New Roman"/>
          <w:b/>
        </w:rPr>
      </w:pPr>
    </w:p>
    <w:p w14:paraId="4566E8F0" w14:textId="7E92BA89" w:rsidR="00450EDF" w:rsidRPr="00527922" w:rsidRDefault="00450EDF" w:rsidP="006F58EA">
      <w:pPr>
        <w:spacing w:after="0" w:line="240" w:lineRule="auto"/>
        <w:ind w:firstLine="425"/>
        <w:rPr>
          <w:rFonts w:ascii="Times New Roman" w:hAnsi="Times New Roman" w:cs="Times New Roman"/>
          <w:b/>
          <w:bCs/>
        </w:rPr>
      </w:pPr>
      <w:r w:rsidRPr="00527922">
        <w:rPr>
          <w:rFonts w:ascii="Times New Roman" w:hAnsi="Times New Roman" w:cs="Times New Roman"/>
          <w:b/>
          <w:bCs/>
        </w:rPr>
        <w:t>Таблици и фигури</w:t>
      </w:r>
    </w:p>
    <w:p w14:paraId="1FA5B4AA" w14:textId="77777777" w:rsidR="00DA0281" w:rsidRDefault="009B296C" w:rsidP="008B09D0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527922">
        <w:rPr>
          <w:rFonts w:ascii="Times New Roman" w:hAnsi="Times New Roman" w:cs="Times New Roman"/>
        </w:rPr>
        <w:t xml:space="preserve">Всички </w:t>
      </w:r>
      <w:r w:rsidR="00450EDF" w:rsidRPr="00527922">
        <w:rPr>
          <w:rFonts w:ascii="Times New Roman" w:hAnsi="Times New Roman" w:cs="Times New Roman"/>
        </w:rPr>
        <w:t xml:space="preserve">таблици и </w:t>
      </w:r>
      <w:r w:rsidRPr="00527922">
        <w:rPr>
          <w:rFonts w:ascii="Times New Roman" w:hAnsi="Times New Roman" w:cs="Times New Roman"/>
        </w:rPr>
        <w:t xml:space="preserve">фигури трябва да бъдат цитирани в текста </w:t>
      </w:r>
      <w:r w:rsidR="008B09D0">
        <w:rPr>
          <w:rFonts w:ascii="Times New Roman" w:hAnsi="Times New Roman" w:cs="Times New Roman"/>
        </w:rPr>
        <w:t>в кръгли скоби по то</w:t>
      </w:r>
      <w:r w:rsidR="003C665E" w:rsidRPr="00527922">
        <w:rPr>
          <w:rFonts w:ascii="Times New Roman" w:hAnsi="Times New Roman" w:cs="Times New Roman"/>
        </w:rPr>
        <w:t>зи начин</w:t>
      </w:r>
      <w:r w:rsidR="00664A6A">
        <w:rPr>
          <w:rFonts w:ascii="Times New Roman" w:hAnsi="Times New Roman" w:cs="Times New Roman"/>
        </w:rPr>
        <w:t>:</w:t>
      </w:r>
      <w:r w:rsidR="003C665E" w:rsidRPr="00527922">
        <w:rPr>
          <w:rFonts w:ascii="Times New Roman" w:hAnsi="Times New Roman" w:cs="Times New Roman"/>
        </w:rPr>
        <w:t xml:space="preserve"> </w:t>
      </w:r>
      <w:r w:rsidRPr="00527922">
        <w:rPr>
          <w:rFonts w:ascii="Times New Roman" w:hAnsi="Times New Roman" w:cs="Times New Roman"/>
        </w:rPr>
        <w:t>(</w:t>
      </w:r>
      <w:r w:rsidR="003C665E" w:rsidRPr="00527922">
        <w:rPr>
          <w:rFonts w:ascii="Times New Roman" w:hAnsi="Times New Roman" w:cs="Times New Roman"/>
        </w:rPr>
        <w:t>ф</w:t>
      </w:r>
      <w:r w:rsidRPr="00527922">
        <w:rPr>
          <w:rFonts w:ascii="Times New Roman" w:hAnsi="Times New Roman" w:cs="Times New Roman"/>
        </w:rPr>
        <w:t>иг. 1)</w:t>
      </w:r>
      <w:r w:rsidR="003C665E" w:rsidRPr="00527922">
        <w:rPr>
          <w:rFonts w:ascii="Times New Roman" w:hAnsi="Times New Roman" w:cs="Times New Roman"/>
        </w:rPr>
        <w:t xml:space="preserve"> или (табл. 1)</w:t>
      </w:r>
      <w:r w:rsidRPr="00527922">
        <w:rPr>
          <w:rFonts w:ascii="Times New Roman" w:hAnsi="Times New Roman" w:cs="Times New Roman"/>
        </w:rPr>
        <w:t xml:space="preserve">. </w:t>
      </w:r>
      <w:r w:rsidR="00DA0281">
        <w:rPr>
          <w:rFonts w:ascii="Times New Roman" w:hAnsi="Times New Roman" w:cs="Times New Roman"/>
        </w:rPr>
        <w:t>П</w:t>
      </w:r>
      <w:r w:rsidR="00DA0281">
        <w:rPr>
          <w:rFonts w:ascii="Times New Roman" w:eastAsia="Times New Roman" w:hAnsi="Times New Roman" w:cs="Times New Roman"/>
        </w:rPr>
        <w:t xml:space="preserve">оставят се </w:t>
      </w:r>
      <w:r w:rsidR="003C665E" w:rsidRPr="00527922">
        <w:rPr>
          <w:rFonts w:ascii="Times New Roman" w:eastAsia="Times New Roman" w:hAnsi="Times New Roman" w:cs="Times New Roman"/>
        </w:rPr>
        <w:t xml:space="preserve">в края на </w:t>
      </w:r>
      <w:r w:rsidR="008B09D0" w:rsidRPr="00527922">
        <w:rPr>
          <w:rFonts w:ascii="Times New Roman" w:eastAsia="Times New Roman" w:hAnsi="Times New Roman" w:cs="Times New Roman"/>
        </w:rPr>
        <w:t>абзаца</w:t>
      </w:r>
      <w:r w:rsidR="008B09D0">
        <w:rPr>
          <w:rFonts w:ascii="Times New Roman" w:eastAsia="Times New Roman" w:hAnsi="Times New Roman" w:cs="Times New Roman"/>
        </w:rPr>
        <w:t>, в който са споменати за пръв път</w:t>
      </w:r>
      <w:r w:rsidR="00450EDF" w:rsidRPr="00527922">
        <w:rPr>
          <w:rFonts w:ascii="Times New Roman" w:eastAsia="Times New Roman" w:hAnsi="Times New Roman" w:cs="Times New Roman"/>
        </w:rPr>
        <w:t xml:space="preserve">. </w:t>
      </w:r>
      <w:r w:rsidR="00DA0281">
        <w:rPr>
          <w:rFonts w:ascii="Times New Roman" w:eastAsia="Times New Roman" w:hAnsi="Times New Roman" w:cs="Times New Roman"/>
        </w:rPr>
        <w:t>Н</w:t>
      </w:r>
      <w:r w:rsidR="00450EDF" w:rsidRPr="00527922">
        <w:rPr>
          <w:rFonts w:ascii="Times New Roman" w:eastAsia="Times New Roman" w:hAnsi="Times New Roman" w:cs="Times New Roman"/>
        </w:rPr>
        <w:t>омерира</w:t>
      </w:r>
      <w:r w:rsidR="00DA0281">
        <w:rPr>
          <w:rFonts w:ascii="Times New Roman" w:eastAsia="Times New Roman" w:hAnsi="Times New Roman" w:cs="Times New Roman"/>
        </w:rPr>
        <w:t xml:space="preserve">т се </w:t>
      </w:r>
      <w:r w:rsidR="008B09D0">
        <w:rPr>
          <w:rFonts w:ascii="Times New Roman" w:eastAsia="Times New Roman" w:hAnsi="Times New Roman" w:cs="Times New Roman"/>
        </w:rPr>
        <w:t xml:space="preserve">последователно </w:t>
      </w:r>
      <w:r w:rsidR="00664A6A">
        <w:rPr>
          <w:rFonts w:ascii="Times New Roman" w:eastAsia="Times New Roman" w:hAnsi="Times New Roman" w:cs="Times New Roman"/>
        </w:rPr>
        <w:t>с арабски цифри от едно до безкрай</w:t>
      </w:r>
      <w:r w:rsidR="00450EDF" w:rsidRPr="00527922">
        <w:rPr>
          <w:rFonts w:ascii="Times New Roman" w:eastAsia="Times New Roman" w:hAnsi="Times New Roman" w:cs="Times New Roman"/>
        </w:rPr>
        <w:t>.</w:t>
      </w:r>
      <w:r w:rsidR="00450EDF" w:rsidRPr="00527922">
        <w:rPr>
          <w:rFonts w:ascii="Times New Roman" w:hAnsi="Times New Roman" w:cs="Times New Roman"/>
        </w:rPr>
        <w:t xml:space="preserve"> </w:t>
      </w:r>
    </w:p>
    <w:p w14:paraId="205DDCEA" w14:textId="0D4AB518" w:rsidR="00DA0281" w:rsidRDefault="00F90908" w:rsidP="008B09D0">
      <w:pPr>
        <w:spacing w:after="0" w:line="240" w:lineRule="auto"/>
        <w:ind w:firstLine="425"/>
        <w:jc w:val="both"/>
        <w:rPr>
          <w:rFonts w:ascii="Times New Roman" w:hAnsi="Times New Roman" w:cs="Times New Roman"/>
          <w:lang w:val="en-US"/>
        </w:rPr>
      </w:pPr>
      <w:r w:rsidRPr="00527922">
        <w:rPr>
          <w:rFonts w:ascii="Times New Roman" w:hAnsi="Times New Roman" w:cs="Times New Roman"/>
        </w:rPr>
        <w:t>Т</w:t>
      </w:r>
      <w:r w:rsidR="00450EDF" w:rsidRPr="00527922">
        <w:rPr>
          <w:rFonts w:ascii="Times New Roman" w:hAnsi="Times New Roman" w:cs="Times New Roman"/>
        </w:rPr>
        <w:t xml:space="preserve">аблиците и фигурите </w:t>
      </w:r>
      <w:r w:rsidRPr="00527922">
        <w:rPr>
          <w:rFonts w:ascii="Times New Roman" w:hAnsi="Times New Roman" w:cs="Times New Roman"/>
        </w:rPr>
        <w:t xml:space="preserve">трябва </w:t>
      </w:r>
      <w:r w:rsidR="00450EDF" w:rsidRPr="00527922">
        <w:rPr>
          <w:rFonts w:ascii="Times New Roman" w:hAnsi="Times New Roman" w:cs="Times New Roman"/>
        </w:rPr>
        <w:t xml:space="preserve">да бъдат изпратени </w:t>
      </w:r>
      <w:r w:rsidR="00503D32" w:rsidRPr="00527922">
        <w:rPr>
          <w:rFonts w:ascii="Times New Roman" w:hAnsi="Times New Roman" w:cs="Times New Roman"/>
        </w:rPr>
        <w:t xml:space="preserve">и </w:t>
      </w:r>
      <w:r w:rsidR="00450EDF" w:rsidRPr="00527922">
        <w:rPr>
          <w:rFonts w:ascii="Times New Roman" w:hAnsi="Times New Roman" w:cs="Times New Roman"/>
        </w:rPr>
        <w:t>като отделни ф</w:t>
      </w:r>
      <w:r w:rsidR="00DA0281">
        <w:rPr>
          <w:rFonts w:ascii="Times New Roman" w:hAnsi="Times New Roman" w:cs="Times New Roman"/>
        </w:rPr>
        <w:t xml:space="preserve">айлове във формат .jpg или .pdf, обединени в един архивен файл </w:t>
      </w:r>
      <w:r w:rsidR="00DA0281">
        <w:rPr>
          <w:rFonts w:ascii="Times New Roman" w:hAnsi="Times New Roman" w:cs="Times New Roman"/>
          <w:lang w:val="en-US"/>
        </w:rPr>
        <w:t xml:space="preserve">(ZIP </w:t>
      </w:r>
      <w:r w:rsidR="00DA0281">
        <w:rPr>
          <w:rFonts w:ascii="Times New Roman" w:hAnsi="Times New Roman" w:cs="Times New Roman"/>
        </w:rPr>
        <w:t xml:space="preserve">или </w:t>
      </w:r>
      <w:r w:rsidR="00DA0281">
        <w:rPr>
          <w:rFonts w:ascii="Times New Roman" w:hAnsi="Times New Roman" w:cs="Times New Roman"/>
          <w:lang w:val="en-US"/>
        </w:rPr>
        <w:t>RAR).</w:t>
      </w:r>
    </w:p>
    <w:p w14:paraId="540C86D1" w14:textId="260FD589" w:rsidR="009B296C" w:rsidRDefault="0069228D" w:rsidP="00DA028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527922">
        <w:rPr>
          <w:rFonts w:ascii="Times New Roman" w:eastAsia="Times New Roman" w:hAnsi="Times New Roman" w:cs="Times New Roman"/>
          <w:color w:val="000000"/>
        </w:rPr>
        <w:t>Заглавието</w:t>
      </w:r>
      <w:r w:rsidR="00450EDF" w:rsidRPr="00527922">
        <w:rPr>
          <w:rFonts w:ascii="Times New Roman" w:eastAsia="Times New Roman" w:hAnsi="Times New Roman" w:cs="Times New Roman"/>
          <w:color w:val="000000"/>
        </w:rPr>
        <w:t xml:space="preserve"> на фигурата трябва да бъде центрирано и поставено </w:t>
      </w:r>
      <w:r w:rsidR="00450EDF" w:rsidRPr="00527922">
        <w:rPr>
          <w:rFonts w:ascii="Times New Roman" w:eastAsia="Times New Roman" w:hAnsi="Times New Roman" w:cs="Times New Roman"/>
          <w:b/>
          <w:color w:val="000000"/>
        </w:rPr>
        <w:t>под</w:t>
      </w:r>
      <w:r w:rsidR="00450EDF" w:rsidRPr="00527922">
        <w:rPr>
          <w:rFonts w:ascii="Times New Roman" w:eastAsia="Times New Roman" w:hAnsi="Times New Roman" w:cs="Times New Roman"/>
          <w:color w:val="000000"/>
        </w:rPr>
        <w:t xml:space="preserve"> фигурата. </w:t>
      </w:r>
    </w:p>
    <w:p w14:paraId="487FAA08" w14:textId="77777777" w:rsidR="00DA0281" w:rsidRPr="00527922" w:rsidRDefault="00DA0281" w:rsidP="00DA0281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14:paraId="7F9CDD35" w14:textId="77777777" w:rsidR="009B296C" w:rsidRPr="00527922" w:rsidRDefault="009B296C" w:rsidP="006C33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7922">
        <w:rPr>
          <w:rFonts w:ascii="Times New Roman" w:hAnsi="Times New Roman" w:cs="Times New Roman"/>
          <w:noProof/>
          <w:lang w:eastAsia="bg-BG"/>
        </w:rPr>
        <w:drawing>
          <wp:inline distT="0" distB="0" distL="0" distR="0" wp14:anchorId="047771F0" wp14:editId="5909A3E4">
            <wp:extent cx="4767594" cy="2664963"/>
            <wp:effectExtent l="0" t="0" r="13970" b="254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2A442BB" w14:textId="5A41A084" w:rsidR="009B296C" w:rsidRPr="00527922" w:rsidRDefault="009B296C" w:rsidP="00527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527922">
        <w:rPr>
          <w:rFonts w:ascii="Times New Roman" w:hAnsi="Times New Roman" w:cs="Times New Roman"/>
          <w:i/>
          <w:sz w:val="18"/>
          <w:szCs w:val="18"/>
        </w:rPr>
        <w:t xml:space="preserve">Фиг. 1. </w:t>
      </w:r>
      <w:r w:rsidR="0069228D" w:rsidRPr="00527922">
        <w:rPr>
          <w:rFonts w:ascii="Times New Roman" w:hAnsi="Times New Roman" w:cs="Times New Roman"/>
          <w:i/>
          <w:sz w:val="18"/>
          <w:szCs w:val="18"/>
        </w:rPr>
        <w:t xml:space="preserve">Заглавието на фигурата </w:t>
      </w:r>
      <w:r w:rsidRPr="00527922">
        <w:rPr>
          <w:rFonts w:ascii="Times New Roman" w:hAnsi="Times New Roman" w:cs="Times New Roman"/>
          <w:i/>
          <w:sz w:val="18"/>
          <w:szCs w:val="18"/>
        </w:rPr>
        <w:t xml:space="preserve">е </w:t>
      </w:r>
      <w:r w:rsidR="004200A7" w:rsidRPr="00527922">
        <w:rPr>
          <w:rFonts w:ascii="Times New Roman" w:hAnsi="Times New Roman" w:cs="Times New Roman"/>
          <w:i/>
          <w:sz w:val="18"/>
          <w:szCs w:val="18"/>
        </w:rPr>
        <w:t xml:space="preserve">в </w:t>
      </w:r>
      <w:r w:rsidR="0069228D" w:rsidRPr="00527922">
        <w:rPr>
          <w:rFonts w:ascii="Times New Roman" w:hAnsi="Times New Roman" w:cs="Times New Roman"/>
          <w:i/>
          <w:sz w:val="18"/>
          <w:szCs w:val="18"/>
        </w:rPr>
        <w:t xml:space="preserve">Times New Roman </w:t>
      </w:r>
      <w:r w:rsidRPr="00527922">
        <w:rPr>
          <w:rFonts w:ascii="Times New Roman" w:hAnsi="Times New Roman" w:cs="Times New Roman"/>
          <w:i/>
          <w:sz w:val="18"/>
          <w:szCs w:val="18"/>
        </w:rPr>
        <w:t>9</w:t>
      </w:r>
      <w:r w:rsidR="0069228D" w:rsidRPr="00527922">
        <w:rPr>
          <w:rFonts w:ascii="Times New Roman" w:hAnsi="Times New Roman" w:cs="Times New Roman"/>
          <w:i/>
          <w:sz w:val="18"/>
          <w:szCs w:val="18"/>
        </w:rPr>
        <w:t>, в курсив, центрирано/</w:t>
      </w:r>
      <w:r w:rsidRPr="00527922">
        <w:rPr>
          <w:rFonts w:ascii="Times New Roman" w:hAnsi="Times New Roman" w:cs="Times New Roman"/>
          <w:i/>
          <w:sz w:val="18"/>
          <w:szCs w:val="18"/>
        </w:rPr>
        <w:t>Center</w:t>
      </w:r>
      <w:r w:rsidR="004200A7" w:rsidRPr="00527922">
        <w:rPr>
          <w:rFonts w:ascii="Times New Roman" w:hAnsi="Times New Roman" w:cs="Times New Roman"/>
          <w:i/>
          <w:sz w:val="18"/>
          <w:szCs w:val="18"/>
        </w:rPr>
        <w:t xml:space="preserve"> Alignment</w:t>
      </w:r>
      <w:r w:rsidRPr="00527922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69228D" w:rsidRPr="00527922">
        <w:rPr>
          <w:rFonts w:ascii="Times New Roman" w:hAnsi="Times New Roman" w:cs="Times New Roman"/>
          <w:i/>
          <w:sz w:val="18"/>
          <w:szCs w:val="18"/>
        </w:rPr>
        <w:t xml:space="preserve">с </w:t>
      </w:r>
      <w:r w:rsidRPr="00527922">
        <w:rPr>
          <w:rFonts w:ascii="Times New Roman" w:hAnsi="Times New Roman" w:cs="Times New Roman"/>
          <w:i/>
          <w:sz w:val="18"/>
          <w:szCs w:val="18"/>
        </w:rPr>
        <w:t>един празен ред след него</w:t>
      </w:r>
      <w:r w:rsidR="0069228D" w:rsidRPr="00527922">
        <w:rPr>
          <w:rFonts w:ascii="Times New Roman" w:hAnsi="Times New Roman" w:cs="Times New Roman"/>
          <w:i/>
          <w:sz w:val="18"/>
          <w:szCs w:val="18"/>
        </w:rPr>
        <w:t>, без отстъп за нов ред.</w:t>
      </w:r>
    </w:p>
    <w:p w14:paraId="22A105C2" w14:textId="77777777" w:rsidR="006F58EA" w:rsidRPr="00527922" w:rsidRDefault="006F58EA" w:rsidP="006F58EA">
      <w:pPr>
        <w:spacing w:after="0" w:line="240" w:lineRule="auto"/>
        <w:ind w:firstLine="425"/>
        <w:rPr>
          <w:rFonts w:ascii="Times New Roman" w:hAnsi="Times New Roman" w:cs="Times New Roman"/>
          <w:b/>
        </w:rPr>
      </w:pPr>
    </w:p>
    <w:p w14:paraId="7B1B44E4" w14:textId="378E1A30" w:rsidR="000F49D2" w:rsidRPr="00527922" w:rsidRDefault="000F49D2" w:rsidP="006F58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27922">
        <w:rPr>
          <w:rFonts w:ascii="Times New Roman" w:eastAsia="Times New Roman" w:hAnsi="Times New Roman" w:cs="Times New Roman"/>
          <w:color w:val="000000"/>
        </w:rPr>
        <w:t xml:space="preserve">Заглавието на таблицата трябва да </w:t>
      </w:r>
      <w:r w:rsidR="0017541E" w:rsidRPr="00527922">
        <w:rPr>
          <w:rFonts w:ascii="Times New Roman" w:eastAsia="Times New Roman" w:hAnsi="Times New Roman" w:cs="Times New Roman"/>
          <w:color w:val="000000"/>
        </w:rPr>
        <w:t>бъде</w:t>
      </w:r>
      <w:r w:rsidRPr="00527922">
        <w:rPr>
          <w:rFonts w:ascii="Times New Roman" w:eastAsia="Times New Roman" w:hAnsi="Times New Roman" w:cs="Times New Roman"/>
          <w:color w:val="000000"/>
        </w:rPr>
        <w:t xml:space="preserve"> центрира</w:t>
      </w:r>
      <w:r w:rsidR="0017541E" w:rsidRPr="00527922">
        <w:rPr>
          <w:rFonts w:ascii="Times New Roman" w:eastAsia="Times New Roman" w:hAnsi="Times New Roman" w:cs="Times New Roman"/>
          <w:color w:val="000000"/>
        </w:rPr>
        <w:t>но</w:t>
      </w:r>
      <w:r w:rsidRPr="00527922">
        <w:rPr>
          <w:rFonts w:ascii="Times New Roman" w:eastAsia="Times New Roman" w:hAnsi="Times New Roman" w:cs="Times New Roman"/>
          <w:color w:val="000000"/>
        </w:rPr>
        <w:t xml:space="preserve"> и постав</w:t>
      </w:r>
      <w:r w:rsidR="0017541E" w:rsidRPr="00527922">
        <w:rPr>
          <w:rFonts w:ascii="Times New Roman" w:eastAsia="Times New Roman" w:hAnsi="Times New Roman" w:cs="Times New Roman"/>
          <w:color w:val="000000"/>
        </w:rPr>
        <w:t>ено</w:t>
      </w:r>
      <w:r w:rsidRPr="00527922">
        <w:rPr>
          <w:rFonts w:ascii="Times New Roman" w:eastAsia="Times New Roman" w:hAnsi="Times New Roman" w:cs="Times New Roman"/>
          <w:color w:val="000000"/>
        </w:rPr>
        <w:t xml:space="preserve"> </w:t>
      </w:r>
      <w:r w:rsidRPr="00527922">
        <w:rPr>
          <w:rFonts w:ascii="Times New Roman" w:eastAsia="Times New Roman" w:hAnsi="Times New Roman" w:cs="Times New Roman"/>
          <w:b/>
          <w:color w:val="000000"/>
        </w:rPr>
        <w:t>над</w:t>
      </w:r>
      <w:r w:rsidRPr="00527922">
        <w:rPr>
          <w:rFonts w:ascii="Times New Roman" w:eastAsia="Times New Roman" w:hAnsi="Times New Roman" w:cs="Times New Roman"/>
          <w:color w:val="000000"/>
        </w:rPr>
        <w:t xml:space="preserve"> таблицата.</w:t>
      </w:r>
    </w:p>
    <w:p w14:paraId="602EE745" w14:textId="77777777" w:rsidR="009B296C" w:rsidRPr="00527922" w:rsidRDefault="009B296C" w:rsidP="006F58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  <w:p w14:paraId="6686F1FF" w14:textId="5B522C7E" w:rsidR="009B296C" w:rsidRPr="00527922" w:rsidRDefault="0004248C" w:rsidP="00527922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2792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Таблица</w:t>
      </w:r>
      <w:r w:rsidR="009B296C" w:rsidRPr="0052792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1</w:t>
      </w:r>
      <w:r w:rsidRPr="0052792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. </w:t>
      </w:r>
      <w:r w:rsidR="0069228D" w:rsidRPr="0052792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Заглавието на таблицата е </w:t>
      </w:r>
      <w:r w:rsidR="004200A7" w:rsidRPr="0052792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в </w:t>
      </w:r>
      <w:r w:rsidR="0069228D" w:rsidRPr="0052792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Times New Roman 9, в курсив, центрирано/Center</w:t>
      </w:r>
      <w:r w:rsidR="004200A7" w:rsidRPr="0052792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Alignment</w:t>
      </w:r>
      <w:r w:rsidR="00664A6A" w:rsidRPr="0052792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, </w:t>
      </w:r>
      <w:r w:rsidR="00664A6A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без</w:t>
      </w:r>
      <w:r w:rsidR="0069228D" w:rsidRPr="0052792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празен ред след него, без отстъп за нов ред.</w:t>
      </w:r>
    </w:p>
    <w:tbl>
      <w:tblPr>
        <w:tblW w:w="6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1958"/>
        <w:gridCol w:w="1713"/>
      </w:tblGrid>
      <w:tr w:rsidR="0004248C" w:rsidRPr="00527922" w14:paraId="4E87205B" w14:textId="77777777" w:rsidTr="003D5E4E">
        <w:trPr>
          <w:jc w:val="center"/>
        </w:trPr>
        <w:tc>
          <w:tcPr>
            <w:tcW w:w="2409" w:type="dxa"/>
            <w:vAlign w:val="center"/>
          </w:tcPr>
          <w:p w14:paraId="61FEB6F4" w14:textId="77777777" w:rsidR="0004248C" w:rsidRPr="00527922" w:rsidRDefault="0004248C" w:rsidP="006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b/>
                <w:color w:val="000000"/>
              </w:rPr>
              <w:t>…………………</w:t>
            </w:r>
          </w:p>
        </w:tc>
        <w:tc>
          <w:tcPr>
            <w:tcW w:w="1958" w:type="dxa"/>
            <w:vAlign w:val="center"/>
          </w:tcPr>
          <w:p w14:paraId="03BD8E07" w14:textId="77777777" w:rsidR="0004248C" w:rsidRPr="00527922" w:rsidRDefault="0004248C" w:rsidP="006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b/>
                <w:color w:val="000000"/>
              </w:rPr>
              <w:t>…………………</w:t>
            </w:r>
          </w:p>
        </w:tc>
        <w:tc>
          <w:tcPr>
            <w:tcW w:w="1713" w:type="dxa"/>
            <w:vAlign w:val="center"/>
          </w:tcPr>
          <w:p w14:paraId="19FE5ECA" w14:textId="77777777" w:rsidR="0004248C" w:rsidRPr="00527922" w:rsidRDefault="0004248C" w:rsidP="006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b/>
                <w:color w:val="000000"/>
              </w:rPr>
              <w:t>………………..</w:t>
            </w:r>
          </w:p>
        </w:tc>
      </w:tr>
      <w:tr w:rsidR="0004248C" w:rsidRPr="00527922" w14:paraId="081FD7B1" w14:textId="77777777" w:rsidTr="003D5E4E">
        <w:trPr>
          <w:jc w:val="center"/>
        </w:trPr>
        <w:tc>
          <w:tcPr>
            <w:tcW w:w="2409" w:type="dxa"/>
            <w:vAlign w:val="center"/>
          </w:tcPr>
          <w:p w14:paraId="30F12D02" w14:textId="77777777" w:rsidR="0004248C" w:rsidRPr="00527922" w:rsidRDefault="0004248C" w:rsidP="006F58EA">
            <w:pPr>
              <w:tabs>
                <w:tab w:val="center" w:pos="4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color w:val="000000"/>
              </w:rPr>
              <w:t>…..</w:t>
            </w:r>
          </w:p>
        </w:tc>
        <w:tc>
          <w:tcPr>
            <w:tcW w:w="1958" w:type="dxa"/>
            <w:vAlign w:val="center"/>
          </w:tcPr>
          <w:p w14:paraId="2F58796C" w14:textId="77777777" w:rsidR="0004248C" w:rsidRPr="00527922" w:rsidRDefault="0004248C" w:rsidP="006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  <w:tc>
          <w:tcPr>
            <w:tcW w:w="1713" w:type="dxa"/>
            <w:vAlign w:val="center"/>
          </w:tcPr>
          <w:p w14:paraId="7036F9F3" w14:textId="77777777" w:rsidR="0004248C" w:rsidRPr="00527922" w:rsidRDefault="0004248C" w:rsidP="006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</w:tr>
      <w:tr w:rsidR="0004248C" w:rsidRPr="00527922" w14:paraId="1C1910F2" w14:textId="77777777" w:rsidTr="003D5E4E">
        <w:trPr>
          <w:jc w:val="center"/>
        </w:trPr>
        <w:tc>
          <w:tcPr>
            <w:tcW w:w="2409" w:type="dxa"/>
            <w:vAlign w:val="center"/>
          </w:tcPr>
          <w:p w14:paraId="48A250E1" w14:textId="77777777" w:rsidR="0004248C" w:rsidRPr="00527922" w:rsidRDefault="0004248C" w:rsidP="006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  <w:tc>
          <w:tcPr>
            <w:tcW w:w="1958" w:type="dxa"/>
            <w:vAlign w:val="center"/>
          </w:tcPr>
          <w:p w14:paraId="1605AEB1" w14:textId="77777777" w:rsidR="0004248C" w:rsidRPr="00527922" w:rsidRDefault="0004248C" w:rsidP="006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  <w:tc>
          <w:tcPr>
            <w:tcW w:w="1713" w:type="dxa"/>
          </w:tcPr>
          <w:p w14:paraId="730B85CD" w14:textId="77777777" w:rsidR="0004248C" w:rsidRPr="00527922" w:rsidRDefault="0004248C" w:rsidP="006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</w:tr>
      <w:tr w:rsidR="0004248C" w:rsidRPr="00527922" w14:paraId="6ABB6ABA" w14:textId="77777777" w:rsidTr="003D5E4E">
        <w:trPr>
          <w:jc w:val="center"/>
        </w:trPr>
        <w:tc>
          <w:tcPr>
            <w:tcW w:w="2409" w:type="dxa"/>
            <w:vAlign w:val="center"/>
          </w:tcPr>
          <w:p w14:paraId="08ABD6FB" w14:textId="77777777" w:rsidR="0004248C" w:rsidRPr="00527922" w:rsidRDefault="0004248C" w:rsidP="006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color w:val="000000"/>
              </w:rPr>
              <w:t>....</w:t>
            </w:r>
          </w:p>
        </w:tc>
        <w:tc>
          <w:tcPr>
            <w:tcW w:w="1958" w:type="dxa"/>
            <w:vAlign w:val="center"/>
          </w:tcPr>
          <w:p w14:paraId="4362FE1A" w14:textId="77777777" w:rsidR="0004248C" w:rsidRPr="00527922" w:rsidRDefault="0004248C" w:rsidP="006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  <w:tc>
          <w:tcPr>
            <w:tcW w:w="1713" w:type="dxa"/>
          </w:tcPr>
          <w:p w14:paraId="47BAF7A6" w14:textId="77777777" w:rsidR="0004248C" w:rsidRPr="00527922" w:rsidRDefault="0004248C" w:rsidP="006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</w:tr>
      <w:tr w:rsidR="0004248C" w:rsidRPr="00527922" w14:paraId="454BE49D" w14:textId="77777777" w:rsidTr="003D5E4E">
        <w:trPr>
          <w:jc w:val="center"/>
        </w:trPr>
        <w:tc>
          <w:tcPr>
            <w:tcW w:w="2409" w:type="dxa"/>
            <w:vAlign w:val="center"/>
          </w:tcPr>
          <w:p w14:paraId="32FA5017" w14:textId="77777777" w:rsidR="0004248C" w:rsidRPr="00527922" w:rsidRDefault="0004248C" w:rsidP="006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  <w:tc>
          <w:tcPr>
            <w:tcW w:w="1958" w:type="dxa"/>
            <w:vAlign w:val="center"/>
          </w:tcPr>
          <w:p w14:paraId="47DF591F" w14:textId="77777777" w:rsidR="0004248C" w:rsidRPr="00527922" w:rsidRDefault="0004248C" w:rsidP="006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  <w:tc>
          <w:tcPr>
            <w:tcW w:w="1713" w:type="dxa"/>
          </w:tcPr>
          <w:p w14:paraId="5E6AE123" w14:textId="77777777" w:rsidR="0004248C" w:rsidRPr="00527922" w:rsidRDefault="0004248C" w:rsidP="006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7922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</w:tr>
    </w:tbl>
    <w:p w14:paraId="0B8E4044" w14:textId="77777777" w:rsidR="0004248C" w:rsidRPr="00527922" w:rsidRDefault="0004248C" w:rsidP="006F58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32745021" w14:textId="26BB0B6F" w:rsidR="0004248C" w:rsidRPr="00527922" w:rsidRDefault="0004248C" w:rsidP="006F58EA">
      <w:pPr>
        <w:spacing w:after="0" w:line="240" w:lineRule="auto"/>
        <w:ind w:firstLine="425"/>
        <w:rPr>
          <w:rFonts w:ascii="Times New Roman" w:hAnsi="Times New Roman" w:cs="Times New Roman"/>
          <w:b/>
        </w:rPr>
      </w:pPr>
      <w:r w:rsidRPr="00527922">
        <w:rPr>
          <w:rFonts w:ascii="Times New Roman" w:hAnsi="Times New Roman" w:cs="Times New Roman"/>
          <w:b/>
        </w:rPr>
        <w:t>Формули</w:t>
      </w:r>
      <w:r w:rsidR="00DA0281">
        <w:rPr>
          <w:rFonts w:ascii="Times New Roman" w:hAnsi="Times New Roman" w:cs="Times New Roman"/>
          <w:b/>
        </w:rPr>
        <w:t>, уравнения и математически изрази</w:t>
      </w:r>
    </w:p>
    <w:p w14:paraId="3332E2DF" w14:textId="5CC2B51F" w:rsidR="0004248C" w:rsidRPr="00527922" w:rsidRDefault="0004248C" w:rsidP="003D760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527922">
        <w:rPr>
          <w:rFonts w:ascii="Times New Roman" w:eastAsia="Times New Roman" w:hAnsi="Times New Roman" w:cs="Times New Roman"/>
          <w:color w:val="000000"/>
          <w:szCs w:val="20"/>
        </w:rPr>
        <w:t xml:space="preserve">Всяко уравнение трябва да бъде представено на </w:t>
      </w:r>
      <w:r w:rsidR="00DA0281">
        <w:rPr>
          <w:rFonts w:ascii="Times New Roman" w:eastAsia="Times New Roman" w:hAnsi="Times New Roman" w:cs="Times New Roman"/>
          <w:color w:val="000000"/>
          <w:szCs w:val="20"/>
        </w:rPr>
        <w:t>нов ред</w:t>
      </w:r>
      <w:r w:rsidR="000E638D" w:rsidRPr="00527922">
        <w:rPr>
          <w:rFonts w:ascii="Times New Roman" w:eastAsia="Times New Roman" w:hAnsi="Times New Roman" w:cs="Times New Roman"/>
          <w:color w:val="000000"/>
          <w:szCs w:val="20"/>
        </w:rPr>
        <w:t>,</w:t>
      </w:r>
      <w:r w:rsidRPr="00527922">
        <w:rPr>
          <w:rFonts w:ascii="Times New Roman" w:eastAsia="Times New Roman" w:hAnsi="Times New Roman" w:cs="Times New Roman"/>
          <w:color w:val="000000"/>
          <w:szCs w:val="20"/>
        </w:rPr>
        <w:t xml:space="preserve"> с </w:t>
      </w:r>
      <w:r w:rsidR="00554195" w:rsidRPr="00527922">
        <w:rPr>
          <w:rFonts w:ascii="Times New Roman" w:eastAsia="Times New Roman" w:hAnsi="Times New Roman" w:cs="Times New Roman"/>
          <w:color w:val="000000"/>
          <w:szCs w:val="20"/>
        </w:rPr>
        <w:t xml:space="preserve">по един </w:t>
      </w:r>
      <w:r w:rsidRPr="00527922">
        <w:rPr>
          <w:rFonts w:ascii="Times New Roman" w:eastAsia="Times New Roman" w:hAnsi="Times New Roman" w:cs="Times New Roman"/>
          <w:color w:val="000000"/>
          <w:szCs w:val="20"/>
        </w:rPr>
        <w:t>праз</w:t>
      </w:r>
      <w:r w:rsidR="00554195" w:rsidRPr="00527922">
        <w:rPr>
          <w:rFonts w:ascii="Times New Roman" w:eastAsia="Times New Roman" w:hAnsi="Times New Roman" w:cs="Times New Roman"/>
          <w:color w:val="000000"/>
          <w:szCs w:val="20"/>
        </w:rPr>
        <w:t>е</w:t>
      </w:r>
      <w:r w:rsidRPr="00527922">
        <w:rPr>
          <w:rFonts w:ascii="Times New Roman" w:eastAsia="Times New Roman" w:hAnsi="Times New Roman" w:cs="Times New Roman"/>
          <w:color w:val="000000"/>
          <w:szCs w:val="20"/>
        </w:rPr>
        <w:t>н</w:t>
      </w:r>
      <w:r w:rsidR="00554195" w:rsidRPr="00527922">
        <w:rPr>
          <w:rFonts w:ascii="Times New Roman" w:eastAsia="Times New Roman" w:hAnsi="Times New Roman" w:cs="Times New Roman"/>
          <w:color w:val="000000"/>
          <w:szCs w:val="20"/>
        </w:rPr>
        <w:t xml:space="preserve"> ред преди</w:t>
      </w:r>
      <w:r w:rsidRPr="00527922">
        <w:rPr>
          <w:rFonts w:ascii="Times New Roman" w:eastAsia="Times New Roman" w:hAnsi="Times New Roman" w:cs="Times New Roman"/>
          <w:color w:val="000000"/>
          <w:szCs w:val="20"/>
        </w:rPr>
        <w:t xml:space="preserve"> и </w:t>
      </w:r>
      <w:r w:rsidR="00554195" w:rsidRPr="00527922">
        <w:rPr>
          <w:rFonts w:ascii="Times New Roman" w:eastAsia="Times New Roman" w:hAnsi="Times New Roman" w:cs="Times New Roman"/>
          <w:color w:val="000000"/>
          <w:szCs w:val="20"/>
        </w:rPr>
        <w:t xml:space="preserve">след </w:t>
      </w:r>
      <w:r w:rsidRPr="00527922">
        <w:rPr>
          <w:rFonts w:ascii="Times New Roman" w:eastAsia="Times New Roman" w:hAnsi="Times New Roman" w:cs="Times New Roman"/>
          <w:color w:val="000000"/>
          <w:szCs w:val="20"/>
        </w:rPr>
        <w:t xml:space="preserve">него. Уравненията трябва да бъдат ясни и използваните изрази да бъдат обяснени в текста. </w:t>
      </w:r>
      <w:r w:rsidRPr="00527922">
        <w:rPr>
          <w:rFonts w:ascii="Times New Roman" w:eastAsia="Times New Roman" w:hAnsi="Times New Roman" w:cs="Times New Roman"/>
          <w:color w:val="000000"/>
          <w:szCs w:val="20"/>
        </w:rPr>
        <w:lastRenderedPageBreak/>
        <w:t>Уравненията</w:t>
      </w:r>
      <w:r w:rsidR="00DA0281">
        <w:rPr>
          <w:rFonts w:ascii="Times New Roman" w:eastAsia="Times New Roman" w:hAnsi="Times New Roman" w:cs="Times New Roman"/>
          <w:color w:val="000000"/>
          <w:szCs w:val="20"/>
        </w:rPr>
        <w:t xml:space="preserve"> се номерират </w:t>
      </w:r>
      <w:r w:rsidRPr="00527922">
        <w:rPr>
          <w:rFonts w:ascii="Times New Roman" w:eastAsia="Times New Roman" w:hAnsi="Times New Roman" w:cs="Times New Roman"/>
          <w:color w:val="000000"/>
          <w:szCs w:val="20"/>
        </w:rPr>
        <w:t xml:space="preserve">последователно </w:t>
      </w:r>
      <w:r w:rsidR="0069228D" w:rsidRPr="00527922">
        <w:rPr>
          <w:rFonts w:ascii="Times New Roman" w:eastAsia="Times New Roman" w:hAnsi="Times New Roman" w:cs="Times New Roman"/>
          <w:color w:val="000000"/>
          <w:szCs w:val="20"/>
        </w:rPr>
        <w:t>във</w:t>
      </w:r>
      <w:r w:rsidRPr="00527922">
        <w:rPr>
          <w:rFonts w:ascii="Times New Roman" w:eastAsia="Times New Roman" w:hAnsi="Times New Roman" w:cs="Times New Roman"/>
          <w:color w:val="000000"/>
          <w:szCs w:val="20"/>
        </w:rPr>
        <w:t xml:space="preserve"> външния десен ъгъл</w:t>
      </w:r>
      <w:r w:rsidR="0069228D" w:rsidRPr="00527922">
        <w:rPr>
          <w:rFonts w:ascii="Times New Roman" w:eastAsia="Times New Roman" w:hAnsi="Times New Roman" w:cs="Times New Roman"/>
          <w:color w:val="000000"/>
          <w:szCs w:val="20"/>
        </w:rPr>
        <w:t>, с арабски цифри и кръгли скоби</w:t>
      </w:r>
      <w:r w:rsidRPr="00527922">
        <w:rPr>
          <w:rFonts w:ascii="Times New Roman" w:eastAsia="Times New Roman" w:hAnsi="Times New Roman" w:cs="Times New Roman"/>
          <w:color w:val="000000"/>
          <w:szCs w:val="20"/>
        </w:rPr>
        <w:t xml:space="preserve">, както е показано в уравнения </w:t>
      </w:r>
      <w:r w:rsidR="0069228D" w:rsidRPr="00527922">
        <w:rPr>
          <w:rFonts w:ascii="Times New Roman" w:eastAsia="Times New Roman" w:hAnsi="Times New Roman" w:cs="Times New Roman"/>
          <w:color w:val="000000"/>
          <w:szCs w:val="20"/>
        </w:rPr>
        <w:t xml:space="preserve">1 – 3 </w:t>
      </w:r>
      <w:r w:rsidRPr="00527922">
        <w:rPr>
          <w:rFonts w:ascii="Times New Roman" w:eastAsia="Times New Roman" w:hAnsi="Times New Roman" w:cs="Times New Roman"/>
          <w:color w:val="000000"/>
          <w:szCs w:val="20"/>
        </w:rPr>
        <w:t xml:space="preserve">по-долу. </w:t>
      </w:r>
    </w:p>
    <w:p w14:paraId="3429BCB0" w14:textId="698F533D" w:rsidR="00450EDF" w:rsidRDefault="0004248C" w:rsidP="00527922">
      <w:pPr>
        <w:tabs>
          <w:tab w:val="left" w:pos="878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</w:rPr>
      </w:pPr>
      <w:r w:rsidRPr="00527922">
        <w:rPr>
          <w:rFonts w:ascii="Times New Roman" w:eastAsia="Times New Roman" w:hAnsi="Times New Roman" w:cs="Times New Roman"/>
          <w:color w:val="000000"/>
        </w:rPr>
        <w:t>В този случай управляващата система от уравнения може да бъде записана, както следва</w:t>
      </w:r>
      <w:r w:rsidR="0069228D" w:rsidRPr="00527922">
        <w:rPr>
          <w:rFonts w:ascii="Times New Roman" w:eastAsia="Times New Roman" w:hAnsi="Times New Roman" w:cs="Times New Roman"/>
          <w:color w:val="000000"/>
        </w:rPr>
        <w:t>:</w:t>
      </w:r>
    </w:p>
    <w:p w14:paraId="3A794119" w14:textId="77777777" w:rsidR="00DA0281" w:rsidRPr="00527922" w:rsidRDefault="00DA0281" w:rsidP="00527922">
      <w:pPr>
        <w:tabs>
          <w:tab w:val="left" w:pos="878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</w:rPr>
      </w:pPr>
    </w:p>
    <w:p w14:paraId="6D66B1E7" w14:textId="52173652" w:rsidR="00DA0281" w:rsidRPr="00DA0281" w:rsidRDefault="00641C9A" w:rsidP="00DA0281">
      <w:pPr>
        <w:tabs>
          <w:tab w:val="left" w:pos="8789"/>
        </w:tabs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sz w:val="24"/>
        </w:rPr>
      </w:pPr>
      <w:r w:rsidRPr="00527922">
        <w:rPr>
          <w:rFonts w:ascii="Times New Roman" w:eastAsia="Times New Roman" w:hAnsi="Times New Roman" w:cs="Times New Roman"/>
          <w:noProof/>
          <w:color w:val="000000"/>
          <w:position w:val="-24"/>
          <w:sz w:val="24"/>
        </w:rPr>
        <w:object w:dxaOrig="1540" w:dyaOrig="620" w14:anchorId="7BD6C2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5.7pt;height:32.3pt;mso-width-percent:0;mso-height-percent:0;mso-width-percent:0;mso-height-percent:0" o:ole="" fillcolor="window">
            <v:imagedata r:id="rId9" o:title=""/>
          </v:shape>
          <o:OLEObject Type="Embed" ProgID="Equation.3" ShapeID="_x0000_i1025" DrawAspect="Content" ObjectID="_1803472105" r:id="rId10"/>
        </w:object>
      </w:r>
      <w:r w:rsidR="0004248C" w:rsidRPr="00527922">
        <w:rPr>
          <w:rFonts w:ascii="Times New Roman" w:eastAsia="Times New Roman" w:hAnsi="Times New Roman" w:cs="Times New Roman"/>
          <w:color w:val="000000"/>
          <w:sz w:val="24"/>
        </w:rPr>
        <w:tab/>
        <w:t>(</w:t>
      </w:r>
      <w:r w:rsidR="0004248C" w:rsidRPr="00527922">
        <w:rPr>
          <w:rFonts w:ascii="Times New Roman" w:eastAsia="Times New Roman" w:hAnsi="Times New Roman" w:cs="Times New Roman"/>
          <w:color w:val="000000"/>
          <w:sz w:val="24"/>
        </w:rPr>
        <w:fldChar w:fldCharType="begin"/>
      </w:r>
      <w:r w:rsidR="0004248C" w:rsidRPr="00527922">
        <w:rPr>
          <w:rFonts w:ascii="Times New Roman" w:eastAsia="Times New Roman" w:hAnsi="Times New Roman" w:cs="Times New Roman"/>
          <w:color w:val="000000"/>
          <w:sz w:val="24"/>
        </w:rPr>
        <w:instrText xml:space="preserve"> SEQ eq \* MERGEFORMAT </w:instrText>
      </w:r>
      <w:r w:rsidR="0004248C" w:rsidRPr="00527922">
        <w:rPr>
          <w:rFonts w:ascii="Times New Roman" w:eastAsia="Times New Roman" w:hAnsi="Times New Roman" w:cs="Times New Roman"/>
          <w:color w:val="000000"/>
          <w:sz w:val="24"/>
        </w:rPr>
        <w:fldChar w:fldCharType="separate"/>
      </w:r>
      <w:r w:rsidR="0004248C" w:rsidRPr="00527922">
        <w:rPr>
          <w:rFonts w:ascii="Times New Roman" w:eastAsia="Times New Roman" w:hAnsi="Times New Roman" w:cs="Times New Roman"/>
          <w:noProof/>
          <w:color w:val="000000"/>
          <w:sz w:val="24"/>
        </w:rPr>
        <w:t>1</w:t>
      </w:r>
      <w:r w:rsidR="0004248C" w:rsidRPr="00527922">
        <w:rPr>
          <w:rFonts w:ascii="Times New Roman" w:eastAsia="Times New Roman" w:hAnsi="Times New Roman" w:cs="Times New Roman"/>
          <w:color w:val="000000"/>
          <w:sz w:val="24"/>
        </w:rPr>
        <w:fldChar w:fldCharType="end"/>
      </w:r>
      <w:r w:rsidR="0004248C" w:rsidRPr="00527922"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14:paraId="70B9FF12" w14:textId="11591A9A" w:rsidR="00DA0281" w:rsidRPr="00527922" w:rsidRDefault="00641C9A" w:rsidP="00DA0281">
      <w:pPr>
        <w:tabs>
          <w:tab w:val="left" w:pos="8789"/>
        </w:tabs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color w:val="000000"/>
        </w:rPr>
      </w:pPr>
      <w:r w:rsidRPr="00527922">
        <w:rPr>
          <w:rFonts w:ascii="Times New Roman" w:eastAsia="Times New Roman" w:hAnsi="Times New Roman" w:cs="Times New Roman"/>
          <w:noProof/>
          <w:color w:val="000000"/>
          <w:position w:val="-28"/>
        </w:rPr>
        <w:object w:dxaOrig="3620" w:dyaOrig="680" w14:anchorId="1FA0C2BA">
          <v:shape id="_x0000_i1026" type="#_x0000_t75" alt="" style="width:182.5pt;height:33.5pt;mso-width-percent:0;mso-height-percent:0;mso-width-percent:0;mso-height-percent:0" o:ole="" fillcolor="window">
            <v:imagedata r:id="rId11" o:title=""/>
          </v:shape>
          <o:OLEObject Type="Embed" ProgID="Equation.3" ShapeID="_x0000_i1026" DrawAspect="Content" ObjectID="_1803472106" r:id="rId12"/>
        </w:object>
      </w:r>
      <w:r w:rsidR="0004248C" w:rsidRPr="00527922">
        <w:rPr>
          <w:rFonts w:ascii="Times New Roman" w:eastAsia="Times New Roman" w:hAnsi="Times New Roman" w:cs="Times New Roman"/>
          <w:color w:val="000000"/>
        </w:rPr>
        <w:tab/>
        <w:t>(</w:t>
      </w:r>
      <w:r w:rsidR="0004248C" w:rsidRPr="00527922">
        <w:rPr>
          <w:rFonts w:ascii="Times New Roman" w:eastAsia="Times New Roman" w:hAnsi="Times New Roman" w:cs="Times New Roman"/>
          <w:color w:val="000000"/>
        </w:rPr>
        <w:fldChar w:fldCharType="begin"/>
      </w:r>
      <w:r w:rsidR="0004248C" w:rsidRPr="00527922">
        <w:rPr>
          <w:rFonts w:ascii="Times New Roman" w:eastAsia="Times New Roman" w:hAnsi="Times New Roman" w:cs="Times New Roman"/>
          <w:color w:val="000000"/>
        </w:rPr>
        <w:instrText xml:space="preserve"> SEQ eq \* MERGEFORMAT </w:instrText>
      </w:r>
      <w:r w:rsidR="0004248C" w:rsidRPr="00527922">
        <w:rPr>
          <w:rFonts w:ascii="Times New Roman" w:eastAsia="Times New Roman" w:hAnsi="Times New Roman" w:cs="Times New Roman"/>
          <w:color w:val="000000"/>
        </w:rPr>
        <w:fldChar w:fldCharType="separate"/>
      </w:r>
      <w:r w:rsidR="0004248C" w:rsidRPr="00527922">
        <w:rPr>
          <w:rFonts w:ascii="Times New Roman" w:eastAsia="Times New Roman" w:hAnsi="Times New Roman" w:cs="Times New Roman"/>
          <w:noProof/>
          <w:color w:val="000000"/>
        </w:rPr>
        <w:t>2</w:t>
      </w:r>
      <w:r w:rsidR="0004248C" w:rsidRPr="00527922">
        <w:rPr>
          <w:rFonts w:ascii="Times New Roman" w:eastAsia="Times New Roman" w:hAnsi="Times New Roman" w:cs="Times New Roman"/>
          <w:color w:val="000000"/>
        </w:rPr>
        <w:fldChar w:fldCharType="end"/>
      </w:r>
      <w:r w:rsidR="0004248C" w:rsidRPr="00527922">
        <w:rPr>
          <w:rFonts w:ascii="Times New Roman" w:eastAsia="Times New Roman" w:hAnsi="Times New Roman" w:cs="Times New Roman"/>
          <w:color w:val="000000"/>
        </w:rPr>
        <w:t>)</w:t>
      </w:r>
    </w:p>
    <w:p w14:paraId="67AA99CC" w14:textId="77777777" w:rsidR="0004248C" w:rsidRPr="00527922" w:rsidRDefault="00641C9A" w:rsidP="00450EDF">
      <w:pPr>
        <w:tabs>
          <w:tab w:val="left" w:pos="8789"/>
        </w:tabs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color w:val="000000"/>
        </w:rPr>
      </w:pPr>
      <w:r w:rsidRPr="00527922">
        <w:rPr>
          <w:rFonts w:ascii="Times New Roman" w:eastAsia="Times New Roman" w:hAnsi="Times New Roman" w:cs="Times New Roman"/>
          <w:noProof/>
          <w:color w:val="000000"/>
          <w:position w:val="-28"/>
        </w:rPr>
        <w:object w:dxaOrig="3840" w:dyaOrig="680" w14:anchorId="65F49552">
          <v:shape id="_x0000_i1027" type="#_x0000_t75" alt="" style="width:191.15pt;height:33.5pt;mso-width-percent:0;mso-height-percent:0;mso-width-percent:0;mso-height-percent:0" o:ole="" fillcolor="window">
            <v:imagedata r:id="rId13" o:title=""/>
          </v:shape>
          <o:OLEObject Type="Embed" ProgID="Equation.3" ShapeID="_x0000_i1027" DrawAspect="Content" ObjectID="_1803472107" r:id="rId14"/>
        </w:object>
      </w:r>
      <w:r w:rsidR="0004248C" w:rsidRPr="00527922">
        <w:rPr>
          <w:rFonts w:ascii="Times New Roman" w:eastAsia="Times New Roman" w:hAnsi="Times New Roman" w:cs="Times New Roman"/>
          <w:color w:val="000000"/>
        </w:rPr>
        <w:tab/>
        <w:t>(3)</w:t>
      </w:r>
    </w:p>
    <w:p w14:paraId="16DB2777" w14:textId="77777777" w:rsidR="00EA7653" w:rsidRPr="00527922" w:rsidRDefault="00EA7653" w:rsidP="006F58EA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noProof/>
          <w:sz w:val="21"/>
          <w:szCs w:val="21"/>
        </w:rPr>
      </w:pPr>
    </w:p>
    <w:p w14:paraId="4B1C4A3D" w14:textId="77777777" w:rsidR="00890A77" w:rsidRPr="00527922" w:rsidRDefault="00890A77" w:rsidP="00D37B2C">
      <w:pPr>
        <w:spacing w:after="0" w:line="240" w:lineRule="auto"/>
        <w:ind w:firstLine="425"/>
        <w:rPr>
          <w:rFonts w:ascii="Times New Roman" w:hAnsi="Times New Roman" w:cs="Times New Roman"/>
          <w:b/>
        </w:rPr>
      </w:pPr>
    </w:p>
    <w:p w14:paraId="4D3A63FB" w14:textId="7482D9A2" w:rsidR="001A13D2" w:rsidRPr="00527922" w:rsidRDefault="001A13D2" w:rsidP="00D37B2C">
      <w:pPr>
        <w:spacing w:after="0" w:line="240" w:lineRule="auto"/>
        <w:ind w:firstLine="425"/>
        <w:rPr>
          <w:rFonts w:ascii="Times New Roman" w:hAnsi="Times New Roman" w:cs="Times New Roman"/>
          <w:b/>
        </w:rPr>
      </w:pPr>
      <w:r w:rsidRPr="00527922">
        <w:rPr>
          <w:rFonts w:ascii="Times New Roman" w:hAnsi="Times New Roman" w:cs="Times New Roman"/>
          <w:b/>
        </w:rPr>
        <w:t>Оформление на списъци с подточки</w:t>
      </w:r>
    </w:p>
    <w:p w14:paraId="5AE40965" w14:textId="601A9363" w:rsidR="001A13D2" w:rsidRPr="00527922" w:rsidRDefault="001A13D2" w:rsidP="00D37B2C">
      <w:pPr>
        <w:spacing w:after="0" w:line="240" w:lineRule="auto"/>
        <w:ind w:firstLine="425"/>
        <w:rPr>
          <w:rFonts w:ascii="Times New Roman" w:hAnsi="Times New Roman" w:cs="Times New Roman"/>
        </w:rPr>
      </w:pPr>
      <w:r w:rsidRPr="00527922">
        <w:rPr>
          <w:rFonts w:ascii="Times New Roman" w:hAnsi="Times New Roman" w:cs="Times New Roman"/>
        </w:rPr>
        <w:t xml:space="preserve">Списъците с подточки се означават с </w:t>
      </w:r>
      <w:r w:rsidR="0095711D" w:rsidRPr="00527922">
        <w:rPr>
          <w:rFonts w:ascii="Times New Roman" w:hAnsi="Times New Roman" w:cs="Times New Roman"/>
        </w:rPr>
        <w:t xml:space="preserve">арабски цифри, </w:t>
      </w:r>
      <w:r w:rsidRPr="00527922">
        <w:rPr>
          <w:rFonts w:ascii="Times New Roman" w:hAnsi="Times New Roman" w:cs="Times New Roman"/>
        </w:rPr>
        <w:t>тирета или букви</w:t>
      </w:r>
      <w:r w:rsidR="0095711D" w:rsidRPr="00527922">
        <w:rPr>
          <w:rFonts w:ascii="Times New Roman" w:hAnsi="Times New Roman" w:cs="Times New Roman"/>
        </w:rPr>
        <w:t xml:space="preserve"> на кирилица</w:t>
      </w:r>
      <w:r w:rsidRPr="00527922">
        <w:rPr>
          <w:rFonts w:ascii="Times New Roman" w:hAnsi="Times New Roman" w:cs="Times New Roman"/>
        </w:rPr>
        <w:t>.</w:t>
      </w:r>
      <w:r w:rsidR="00DA0281" w:rsidRPr="00DA0281">
        <w:rPr>
          <w:rFonts w:ascii="Times New Roman" w:hAnsi="Times New Roman" w:cs="Times New Roman"/>
        </w:rPr>
        <w:t xml:space="preserve"> </w:t>
      </w:r>
      <w:r w:rsidR="00DA0281">
        <w:rPr>
          <w:rFonts w:ascii="Times New Roman" w:hAnsi="Times New Roman" w:cs="Times New Roman"/>
        </w:rPr>
        <w:t>Не се допускат звездички, точки, чавки, стрелки или други означения!</w:t>
      </w:r>
    </w:p>
    <w:p w14:paraId="5BB3D305" w14:textId="03A07731" w:rsidR="001A13D2" w:rsidRPr="00527922" w:rsidRDefault="001A13D2" w:rsidP="00527922">
      <w:pPr>
        <w:pStyle w:val="NormalWeb"/>
        <w:spacing w:before="120" w:beforeAutospacing="0" w:after="0" w:afterAutospacing="0"/>
        <w:ind w:firstLine="426"/>
        <w:jc w:val="both"/>
        <w:rPr>
          <w:sz w:val="22"/>
          <w:szCs w:val="22"/>
        </w:rPr>
      </w:pPr>
      <w:r w:rsidRPr="00527922">
        <w:rPr>
          <w:iCs/>
          <w:color w:val="000000"/>
          <w:sz w:val="22"/>
          <w:szCs w:val="22"/>
        </w:rPr>
        <w:t>Номер</w:t>
      </w:r>
      <w:r w:rsidR="00554195" w:rsidRPr="00527922">
        <w:rPr>
          <w:iCs/>
          <w:color w:val="000000"/>
          <w:sz w:val="22"/>
          <w:szCs w:val="22"/>
        </w:rPr>
        <w:t>ира</w:t>
      </w:r>
      <w:r w:rsidRPr="00527922">
        <w:rPr>
          <w:iCs/>
          <w:color w:val="000000"/>
          <w:sz w:val="22"/>
          <w:szCs w:val="22"/>
        </w:rPr>
        <w:t>ни списъци</w:t>
      </w:r>
    </w:p>
    <w:p w14:paraId="1CB34BF9" w14:textId="77777777" w:rsidR="001A13D2" w:rsidRPr="00527922" w:rsidRDefault="001A13D2" w:rsidP="00527922">
      <w:pPr>
        <w:pStyle w:val="NormalWeb"/>
        <w:numPr>
          <w:ilvl w:val="0"/>
          <w:numId w:val="15"/>
        </w:numPr>
        <w:spacing w:before="0" w:beforeAutospacing="0" w:after="0" w:afterAutospacing="0"/>
        <w:ind w:hanging="294"/>
        <w:jc w:val="both"/>
        <w:textAlignment w:val="baseline"/>
        <w:rPr>
          <w:color w:val="000000"/>
          <w:sz w:val="22"/>
          <w:szCs w:val="22"/>
        </w:rPr>
      </w:pPr>
      <w:r w:rsidRPr="00527922">
        <w:rPr>
          <w:color w:val="000000"/>
          <w:sz w:val="22"/>
          <w:szCs w:val="22"/>
        </w:rPr>
        <w:t>Първи ред.</w:t>
      </w:r>
    </w:p>
    <w:p w14:paraId="25764B2D" w14:textId="77777777" w:rsidR="001A13D2" w:rsidRPr="00527922" w:rsidRDefault="001A13D2" w:rsidP="00527922">
      <w:pPr>
        <w:pStyle w:val="NormalWeb"/>
        <w:numPr>
          <w:ilvl w:val="0"/>
          <w:numId w:val="15"/>
        </w:numPr>
        <w:spacing w:before="0" w:beforeAutospacing="0" w:after="0" w:afterAutospacing="0"/>
        <w:ind w:hanging="294"/>
        <w:jc w:val="both"/>
        <w:textAlignment w:val="baseline"/>
        <w:rPr>
          <w:color w:val="000000"/>
          <w:sz w:val="22"/>
          <w:szCs w:val="22"/>
        </w:rPr>
      </w:pPr>
      <w:r w:rsidRPr="00527922">
        <w:rPr>
          <w:color w:val="000000"/>
          <w:sz w:val="22"/>
          <w:szCs w:val="22"/>
        </w:rPr>
        <w:t>Втори ред.</w:t>
      </w:r>
    </w:p>
    <w:p w14:paraId="462ECE45" w14:textId="77777777" w:rsidR="001A13D2" w:rsidRPr="00527922" w:rsidRDefault="001A13D2" w:rsidP="00527922">
      <w:pPr>
        <w:pStyle w:val="NormalWeb"/>
        <w:numPr>
          <w:ilvl w:val="0"/>
          <w:numId w:val="15"/>
        </w:numPr>
        <w:spacing w:before="0" w:beforeAutospacing="0" w:after="0" w:afterAutospacing="0"/>
        <w:ind w:hanging="294"/>
        <w:jc w:val="both"/>
        <w:textAlignment w:val="baseline"/>
        <w:rPr>
          <w:color w:val="000000"/>
          <w:sz w:val="22"/>
          <w:szCs w:val="22"/>
        </w:rPr>
      </w:pPr>
      <w:r w:rsidRPr="00527922">
        <w:rPr>
          <w:color w:val="000000"/>
          <w:sz w:val="22"/>
          <w:szCs w:val="22"/>
        </w:rPr>
        <w:t>Трети ред.</w:t>
      </w:r>
    </w:p>
    <w:p w14:paraId="0CAC0D81" w14:textId="77777777" w:rsidR="001A13D2" w:rsidRPr="00527922" w:rsidRDefault="001A13D2" w:rsidP="00527922">
      <w:pPr>
        <w:pStyle w:val="NormalWeb"/>
        <w:spacing w:before="120" w:beforeAutospacing="0" w:after="0" w:afterAutospacing="0"/>
        <w:ind w:firstLine="426"/>
        <w:jc w:val="both"/>
        <w:rPr>
          <w:sz w:val="22"/>
          <w:szCs w:val="22"/>
        </w:rPr>
      </w:pPr>
      <w:r w:rsidRPr="00527922">
        <w:rPr>
          <w:iCs/>
          <w:color w:val="000000"/>
          <w:sz w:val="22"/>
          <w:szCs w:val="22"/>
        </w:rPr>
        <w:t>Списъци с тирета</w:t>
      </w:r>
    </w:p>
    <w:p w14:paraId="3F8EB893" w14:textId="77777777" w:rsidR="001A13D2" w:rsidRPr="00527922" w:rsidRDefault="001A13D2" w:rsidP="00527922">
      <w:pPr>
        <w:pStyle w:val="NormalWeb"/>
        <w:numPr>
          <w:ilvl w:val="0"/>
          <w:numId w:val="16"/>
        </w:numPr>
        <w:spacing w:before="0" w:beforeAutospacing="0" w:after="0" w:afterAutospacing="0"/>
        <w:ind w:hanging="294"/>
        <w:jc w:val="both"/>
        <w:textAlignment w:val="baseline"/>
        <w:rPr>
          <w:color w:val="000000"/>
          <w:sz w:val="22"/>
          <w:szCs w:val="22"/>
        </w:rPr>
      </w:pPr>
      <w:r w:rsidRPr="00527922">
        <w:rPr>
          <w:color w:val="000000"/>
          <w:sz w:val="22"/>
          <w:szCs w:val="22"/>
        </w:rPr>
        <w:t>Първо тире.</w:t>
      </w:r>
    </w:p>
    <w:p w14:paraId="614BA768" w14:textId="77777777" w:rsidR="001A13D2" w:rsidRPr="00527922" w:rsidRDefault="001A13D2" w:rsidP="00527922">
      <w:pPr>
        <w:pStyle w:val="NormalWeb"/>
        <w:numPr>
          <w:ilvl w:val="0"/>
          <w:numId w:val="16"/>
        </w:numPr>
        <w:spacing w:before="0" w:beforeAutospacing="0" w:after="0" w:afterAutospacing="0"/>
        <w:ind w:hanging="294"/>
        <w:jc w:val="both"/>
        <w:textAlignment w:val="baseline"/>
        <w:rPr>
          <w:color w:val="000000"/>
          <w:sz w:val="22"/>
          <w:szCs w:val="22"/>
        </w:rPr>
      </w:pPr>
      <w:r w:rsidRPr="00527922">
        <w:rPr>
          <w:color w:val="000000"/>
          <w:sz w:val="22"/>
          <w:szCs w:val="22"/>
        </w:rPr>
        <w:t>Второ тире.</w:t>
      </w:r>
    </w:p>
    <w:p w14:paraId="01FA709A" w14:textId="08B2D618" w:rsidR="0095711D" w:rsidRPr="00527922" w:rsidRDefault="001A13D2" w:rsidP="00527922">
      <w:pPr>
        <w:pStyle w:val="NormalWeb"/>
        <w:numPr>
          <w:ilvl w:val="0"/>
          <w:numId w:val="16"/>
        </w:numPr>
        <w:spacing w:before="0" w:beforeAutospacing="0" w:after="0" w:afterAutospacing="0"/>
        <w:ind w:hanging="294"/>
        <w:jc w:val="both"/>
        <w:textAlignment w:val="baseline"/>
        <w:rPr>
          <w:color w:val="000000"/>
          <w:sz w:val="22"/>
          <w:szCs w:val="22"/>
        </w:rPr>
      </w:pPr>
      <w:r w:rsidRPr="00527922">
        <w:rPr>
          <w:color w:val="000000"/>
          <w:sz w:val="22"/>
          <w:szCs w:val="22"/>
        </w:rPr>
        <w:t>Трето тире. </w:t>
      </w:r>
    </w:p>
    <w:p w14:paraId="000F7596" w14:textId="6069215B" w:rsidR="0095711D" w:rsidRPr="00527922" w:rsidRDefault="0095711D" w:rsidP="0095711D">
      <w:pPr>
        <w:pStyle w:val="NormalWeb"/>
        <w:spacing w:before="120" w:beforeAutospacing="0" w:after="0" w:afterAutospacing="0"/>
        <w:ind w:firstLine="426"/>
        <w:jc w:val="both"/>
        <w:rPr>
          <w:sz w:val="22"/>
          <w:szCs w:val="22"/>
        </w:rPr>
      </w:pPr>
      <w:r w:rsidRPr="00527922">
        <w:rPr>
          <w:iCs/>
          <w:color w:val="000000"/>
          <w:sz w:val="22"/>
          <w:szCs w:val="22"/>
        </w:rPr>
        <w:t>Списъци с подточки</w:t>
      </w:r>
    </w:p>
    <w:p w14:paraId="6C1EA9A5" w14:textId="76239985" w:rsidR="0095711D" w:rsidRPr="00527922" w:rsidRDefault="0095711D" w:rsidP="00527922">
      <w:pPr>
        <w:pStyle w:val="NormalWeb"/>
        <w:numPr>
          <w:ilvl w:val="0"/>
          <w:numId w:val="17"/>
        </w:numPr>
        <w:spacing w:before="0" w:beforeAutospacing="0" w:after="0" w:afterAutospacing="0"/>
        <w:ind w:hanging="294"/>
        <w:jc w:val="both"/>
        <w:textAlignment w:val="baseline"/>
        <w:rPr>
          <w:color w:val="000000"/>
          <w:sz w:val="22"/>
          <w:szCs w:val="22"/>
        </w:rPr>
      </w:pPr>
      <w:r w:rsidRPr="00527922">
        <w:rPr>
          <w:color w:val="000000"/>
          <w:sz w:val="22"/>
          <w:szCs w:val="22"/>
        </w:rPr>
        <w:t>Първа подточка.</w:t>
      </w:r>
    </w:p>
    <w:p w14:paraId="6F5F1AF2" w14:textId="6D189031" w:rsidR="0095711D" w:rsidRPr="00527922" w:rsidRDefault="0095711D" w:rsidP="00527922">
      <w:pPr>
        <w:pStyle w:val="NormalWeb"/>
        <w:numPr>
          <w:ilvl w:val="0"/>
          <w:numId w:val="17"/>
        </w:numPr>
        <w:spacing w:before="0" w:beforeAutospacing="0" w:after="0" w:afterAutospacing="0"/>
        <w:ind w:hanging="294"/>
        <w:jc w:val="both"/>
        <w:textAlignment w:val="baseline"/>
        <w:rPr>
          <w:color w:val="000000"/>
          <w:sz w:val="22"/>
          <w:szCs w:val="22"/>
        </w:rPr>
      </w:pPr>
      <w:r w:rsidRPr="00527922">
        <w:rPr>
          <w:color w:val="000000"/>
          <w:sz w:val="22"/>
          <w:szCs w:val="22"/>
        </w:rPr>
        <w:t>Втора подточка.</w:t>
      </w:r>
    </w:p>
    <w:p w14:paraId="2E99B512" w14:textId="6DB41C1A" w:rsidR="0095711D" w:rsidRPr="00527922" w:rsidRDefault="0095711D" w:rsidP="00527922">
      <w:pPr>
        <w:pStyle w:val="NormalWeb"/>
        <w:numPr>
          <w:ilvl w:val="0"/>
          <w:numId w:val="17"/>
        </w:numPr>
        <w:spacing w:before="0" w:beforeAutospacing="0" w:after="0" w:afterAutospacing="0"/>
        <w:ind w:hanging="294"/>
        <w:jc w:val="both"/>
        <w:textAlignment w:val="baseline"/>
        <w:rPr>
          <w:color w:val="000000"/>
          <w:sz w:val="22"/>
          <w:szCs w:val="22"/>
        </w:rPr>
      </w:pPr>
      <w:r w:rsidRPr="00527922">
        <w:rPr>
          <w:color w:val="000000"/>
          <w:sz w:val="22"/>
          <w:szCs w:val="22"/>
        </w:rPr>
        <w:t>Трета подточка.</w:t>
      </w:r>
    </w:p>
    <w:p w14:paraId="4EC9C402" w14:textId="77777777" w:rsidR="001A13D2" w:rsidRPr="00527922" w:rsidRDefault="001A13D2" w:rsidP="00D37B2C">
      <w:pPr>
        <w:spacing w:after="0" w:line="240" w:lineRule="auto"/>
        <w:ind w:firstLine="425"/>
        <w:rPr>
          <w:rFonts w:ascii="Times New Roman" w:hAnsi="Times New Roman" w:cs="Times New Roman"/>
          <w:b/>
        </w:rPr>
      </w:pPr>
    </w:p>
    <w:p w14:paraId="2AA8610C" w14:textId="77777777" w:rsidR="001A13D2" w:rsidRPr="00527922" w:rsidRDefault="001A13D2" w:rsidP="00D37B2C">
      <w:pPr>
        <w:spacing w:after="0" w:line="240" w:lineRule="auto"/>
        <w:ind w:firstLine="425"/>
        <w:rPr>
          <w:rFonts w:ascii="Times New Roman" w:hAnsi="Times New Roman" w:cs="Times New Roman"/>
          <w:b/>
        </w:rPr>
      </w:pPr>
    </w:p>
    <w:p w14:paraId="402BCC78" w14:textId="33645F06" w:rsidR="00527922" w:rsidRDefault="00527922" w:rsidP="00D37B2C">
      <w:pPr>
        <w:spacing w:after="0" w:line="240" w:lineRule="auto"/>
        <w:ind w:firstLine="4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Посочване на дати</w:t>
      </w:r>
    </w:p>
    <w:p w14:paraId="4AF339AC" w14:textId="48BF6623" w:rsidR="00527922" w:rsidRDefault="00527922" w:rsidP="00D37B2C">
      <w:pPr>
        <w:spacing w:after="0" w:line="240" w:lineRule="auto"/>
        <w:ind w:firstLine="425"/>
        <w:rPr>
          <w:rFonts w:ascii="Times New Roman" w:hAnsi="Times New Roman" w:cs="Times New Roman"/>
        </w:rPr>
      </w:pPr>
      <w:r w:rsidRPr="00527922">
        <w:rPr>
          <w:rFonts w:ascii="Times New Roman" w:hAnsi="Times New Roman" w:cs="Times New Roman"/>
        </w:rPr>
        <w:t xml:space="preserve">Датите се оформят с </w:t>
      </w:r>
      <w:r w:rsidR="003D33A1">
        <w:rPr>
          <w:rFonts w:ascii="Times New Roman" w:hAnsi="Times New Roman" w:cs="Times New Roman"/>
        </w:rPr>
        <w:t xml:space="preserve">арабски </w:t>
      </w:r>
      <w:r w:rsidRPr="00527922">
        <w:rPr>
          <w:rFonts w:ascii="Times New Roman" w:hAnsi="Times New Roman" w:cs="Times New Roman"/>
        </w:rPr>
        <w:t>цифри</w:t>
      </w:r>
      <w:r>
        <w:rPr>
          <w:rFonts w:ascii="Times New Roman" w:hAnsi="Times New Roman" w:cs="Times New Roman"/>
        </w:rPr>
        <w:t xml:space="preserve"> като дните, месеците и годините се отделят с точка, а след годината се изписва съкращението „г.“: </w:t>
      </w:r>
      <w:r w:rsidRPr="00527922">
        <w:rPr>
          <w:rFonts w:ascii="Times New Roman" w:hAnsi="Times New Roman" w:cs="Times New Roman"/>
        </w:rPr>
        <w:t>20.11.2018</w:t>
      </w:r>
      <w:r>
        <w:rPr>
          <w:rFonts w:ascii="Times New Roman" w:hAnsi="Times New Roman" w:cs="Times New Roman"/>
        </w:rPr>
        <w:t xml:space="preserve"> г. </w:t>
      </w:r>
    </w:p>
    <w:p w14:paraId="28C6E312" w14:textId="3DA32C1E" w:rsidR="00527922" w:rsidRDefault="00527922" w:rsidP="009D5382">
      <w:pPr>
        <w:spacing w:after="0" w:line="240" w:lineRule="auto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Времеви периоди се отделят с дълго тире (тире с интервали от двете страни): 1877 – 1878 г.</w:t>
      </w:r>
      <w:r w:rsidR="009D5382">
        <w:rPr>
          <w:rFonts w:ascii="Times New Roman" w:hAnsi="Times New Roman" w:cs="Times New Roman"/>
          <w:lang w:val="en-US"/>
        </w:rPr>
        <w:t xml:space="preserve">, </w:t>
      </w:r>
      <w:r w:rsidRPr="00527922">
        <w:rPr>
          <w:rFonts w:ascii="Times New Roman" w:hAnsi="Times New Roman" w:cs="Times New Roman"/>
        </w:rPr>
        <w:t>13.10. –  20.11.2018 г.</w:t>
      </w:r>
    </w:p>
    <w:p w14:paraId="2983289C" w14:textId="3413645A" w:rsidR="003D33A1" w:rsidRPr="00527922" w:rsidRDefault="003D33A1" w:rsidP="00D37B2C">
      <w:pPr>
        <w:spacing w:after="0" w:line="240" w:lineRule="auto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дати от 1</w:t>
      </w:r>
      <w:r w:rsidR="00DA028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до 9</w:t>
      </w:r>
      <w:r w:rsidR="00DA028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A0281">
        <w:rPr>
          <w:rFonts w:ascii="Times New Roman" w:hAnsi="Times New Roman" w:cs="Times New Roman"/>
        </w:rPr>
        <w:t>ч</w:t>
      </w:r>
      <w:r w:rsidR="00980F5B">
        <w:rPr>
          <w:rFonts w:ascii="Times New Roman" w:hAnsi="Times New Roman" w:cs="Times New Roman"/>
        </w:rPr>
        <w:t>исло, не се изписва водеща нула на деня, но се изписва на месеца</w:t>
      </w:r>
      <w:r>
        <w:rPr>
          <w:rFonts w:ascii="Times New Roman" w:hAnsi="Times New Roman" w:cs="Times New Roman"/>
        </w:rPr>
        <w:t>: 3.03.1878 г., 8.03., 6.09.</w:t>
      </w:r>
      <w:r w:rsidR="00980F5B">
        <w:rPr>
          <w:rFonts w:ascii="Times New Roman" w:hAnsi="Times New Roman" w:cs="Times New Roman"/>
        </w:rPr>
        <w:t>1908 г.</w:t>
      </w:r>
    </w:p>
    <w:p w14:paraId="5C7970E8" w14:textId="58D1DE3D" w:rsidR="004B0A7F" w:rsidRPr="00667C07" w:rsidRDefault="004B0A7F" w:rsidP="004B0A7F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667C07">
        <w:rPr>
          <w:rFonts w:ascii="Times New Roman" w:hAnsi="Times New Roman" w:cs="Times New Roman"/>
        </w:rPr>
        <w:t>Вековете се изписват с римски цифри, а годините с арабски. Вековете се съкращават на „в</w:t>
      </w:r>
      <w:r>
        <w:rPr>
          <w:rFonts w:ascii="Times New Roman" w:hAnsi="Times New Roman" w:cs="Times New Roman"/>
        </w:rPr>
        <w:t>.“,</w:t>
      </w:r>
      <w:r w:rsidRPr="00667C07">
        <w:rPr>
          <w:rFonts w:ascii="Times New Roman" w:hAnsi="Times New Roman" w:cs="Times New Roman"/>
        </w:rPr>
        <w:t xml:space="preserve"> годините на „г.“, </w:t>
      </w:r>
      <w:r w:rsidR="00980F5B">
        <w:rPr>
          <w:rFonts w:ascii="Times New Roman" w:hAnsi="Times New Roman" w:cs="Times New Roman"/>
        </w:rPr>
        <w:t xml:space="preserve">хилядолетията на „хил.“, а </w:t>
      </w:r>
      <w:r w:rsidRPr="00667C07">
        <w:rPr>
          <w:rFonts w:ascii="Times New Roman" w:hAnsi="Times New Roman" w:cs="Times New Roman"/>
        </w:rPr>
        <w:t>десетилетия</w:t>
      </w:r>
      <w:r w:rsidR="00645265">
        <w:rPr>
          <w:rFonts w:ascii="Times New Roman" w:hAnsi="Times New Roman" w:cs="Times New Roman"/>
        </w:rPr>
        <w:t>та</w:t>
      </w:r>
      <w:r w:rsidRPr="00667C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се </w:t>
      </w:r>
      <w:r w:rsidR="00980F5B">
        <w:rPr>
          <w:rFonts w:ascii="Times New Roman" w:hAnsi="Times New Roman" w:cs="Times New Roman"/>
        </w:rPr>
        <w:t>означават с</w:t>
      </w:r>
      <w:r w:rsidRPr="00667C07">
        <w:rPr>
          <w:rFonts w:ascii="Times New Roman" w:hAnsi="Times New Roman" w:cs="Times New Roman"/>
        </w:rPr>
        <w:t xml:space="preserve"> „год.“. Периодите се изписват с дълго тире и интервали от двете страни (V – VI в.). </w:t>
      </w:r>
      <w:r w:rsidR="00980F5B">
        <w:rPr>
          <w:rFonts w:ascii="Times New Roman" w:hAnsi="Times New Roman" w:cs="Times New Roman"/>
        </w:rPr>
        <w:t>Преди новата ера се обозначава</w:t>
      </w:r>
      <w:r w:rsidRPr="00667C07">
        <w:rPr>
          <w:rFonts w:ascii="Times New Roman" w:hAnsi="Times New Roman" w:cs="Times New Roman"/>
        </w:rPr>
        <w:t xml:space="preserve"> с „пр. Хр.“.</w:t>
      </w:r>
      <w:r w:rsidR="00980F5B">
        <w:rPr>
          <w:rFonts w:ascii="Times New Roman" w:hAnsi="Times New Roman" w:cs="Times New Roman"/>
        </w:rPr>
        <w:t xml:space="preserve"> Не се пише означение за години от новата ера. </w:t>
      </w:r>
    </w:p>
    <w:p w14:paraId="39ED5EE8" w14:textId="7FDD5425" w:rsidR="004B0A7F" w:rsidRPr="00980F5B" w:rsidRDefault="004B0A7F" w:rsidP="004B0A7F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667C07">
        <w:rPr>
          <w:rFonts w:ascii="Times New Roman" w:hAnsi="Times New Roman" w:cs="Times New Roman"/>
        </w:rPr>
        <w:t>Примери: 1876 г., 1877 – 1878 г., 70-те год. на XIX в., I в. пр. Хр.</w:t>
      </w:r>
      <w:r w:rsidR="00645265">
        <w:rPr>
          <w:rFonts w:ascii="Times New Roman" w:hAnsi="Times New Roman" w:cs="Times New Roman"/>
        </w:rPr>
        <w:t xml:space="preserve"> –</w:t>
      </w:r>
      <w:r w:rsidR="00980F5B">
        <w:rPr>
          <w:rFonts w:ascii="Times New Roman" w:hAnsi="Times New Roman" w:cs="Times New Roman"/>
        </w:rPr>
        <w:t xml:space="preserve"> </w:t>
      </w:r>
      <w:r w:rsidR="00645265">
        <w:rPr>
          <w:rFonts w:ascii="Times New Roman" w:hAnsi="Times New Roman" w:cs="Times New Roman"/>
          <w:lang w:val="en-US"/>
        </w:rPr>
        <w:t>I</w:t>
      </w:r>
      <w:r w:rsidR="00980F5B">
        <w:rPr>
          <w:rFonts w:ascii="Times New Roman" w:hAnsi="Times New Roman" w:cs="Times New Roman"/>
        </w:rPr>
        <w:t xml:space="preserve"> в.</w:t>
      </w:r>
    </w:p>
    <w:p w14:paraId="2825EDC0" w14:textId="5E27D413" w:rsidR="00980F5B" w:rsidRDefault="00980F5B" w:rsidP="004B0A7F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Приблизителни дати се означават със съкращението „ок.“, а не с вълнообразни черти. </w:t>
      </w:r>
    </w:p>
    <w:p w14:paraId="38FFD4F0" w14:textId="2488D1E4" w:rsidR="00980F5B" w:rsidRDefault="00980F5B" w:rsidP="004B0A7F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Думите начало, сре</w:t>
      </w:r>
      <w:r w:rsidR="00645265">
        <w:rPr>
          <w:rFonts w:ascii="Times New Roman" w:hAnsi="Times New Roman" w:cs="Times New Roman"/>
        </w:rPr>
        <w:t>да,</w:t>
      </w:r>
      <w:r>
        <w:rPr>
          <w:rFonts w:ascii="Times New Roman" w:hAnsi="Times New Roman" w:cs="Times New Roman"/>
        </w:rPr>
        <w:t xml:space="preserve"> край</w:t>
      </w:r>
      <w:r w:rsidR="00645265">
        <w:rPr>
          <w:rFonts w:ascii="Times New Roman" w:hAnsi="Times New Roman" w:cs="Times New Roman"/>
        </w:rPr>
        <w:t>, половина и четвърт</w:t>
      </w:r>
      <w:r>
        <w:rPr>
          <w:rFonts w:ascii="Times New Roman" w:hAnsi="Times New Roman" w:cs="Times New Roman"/>
        </w:rPr>
        <w:t xml:space="preserve"> се изписват, а не се съкращават.</w:t>
      </w:r>
    </w:p>
    <w:p w14:paraId="291EF594" w14:textId="0DFB148B" w:rsidR="00980F5B" w:rsidRPr="00980F5B" w:rsidRDefault="00980F5B" w:rsidP="004B0A7F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Примери: В края на ХХ и началото на </w:t>
      </w:r>
      <w:r>
        <w:rPr>
          <w:rFonts w:ascii="Times New Roman" w:hAnsi="Times New Roman" w:cs="Times New Roman"/>
          <w:lang w:val="en-US"/>
        </w:rPr>
        <w:t>XXI</w:t>
      </w:r>
      <w:r>
        <w:rPr>
          <w:rFonts w:ascii="Times New Roman" w:hAnsi="Times New Roman" w:cs="Times New Roman"/>
        </w:rPr>
        <w:t xml:space="preserve"> в.; в средата на </w:t>
      </w:r>
      <w:r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</w:rPr>
        <w:t xml:space="preserve"> в., в първата половина на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хил.</w:t>
      </w:r>
    </w:p>
    <w:p w14:paraId="06C3A549" w14:textId="251F0DC5" w:rsidR="00527922" w:rsidRDefault="00527922" w:rsidP="00D37B2C">
      <w:pPr>
        <w:spacing w:after="0" w:line="240" w:lineRule="auto"/>
        <w:ind w:firstLine="425"/>
        <w:rPr>
          <w:rFonts w:ascii="Times New Roman" w:hAnsi="Times New Roman" w:cs="Times New Roman"/>
          <w:b/>
        </w:rPr>
      </w:pPr>
    </w:p>
    <w:p w14:paraId="56A81830" w14:textId="77777777" w:rsidR="00527922" w:rsidRPr="00527922" w:rsidRDefault="00527922" w:rsidP="00527922">
      <w:pPr>
        <w:spacing w:after="0" w:line="240" w:lineRule="auto"/>
        <w:ind w:firstLine="425"/>
        <w:rPr>
          <w:rFonts w:ascii="Times New Roman" w:hAnsi="Times New Roman" w:cs="Times New Roman"/>
          <w:b/>
        </w:rPr>
      </w:pPr>
      <w:r w:rsidRPr="00527922">
        <w:rPr>
          <w:rFonts w:ascii="Times New Roman" w:hAnsi="Times New Roman" w:cs="Times New Roman"/>
          <w:b/>
        </w:rPr>
        <w:t xml:space="preserve">Съкращения и абревиатури </w:t>
      </w:r>
    </w:p>
    <w:p w14:paraId="276AAE58" w14:textId="42E626AC" w:rsidR="00527922" w:rsidRDefault="00527922" w:rsidP="0052792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527922">
        <w:rPr>
          <w:rFonts w:ascii="Times New Roman" w:hAnsi="Times New Roman" w:cs="Times New Roman"/>
        </w:rPr>
        <w:t>При първа употреба се изписва цялостното наименование и абревиатурата се поставя в кръгли скоби</w:t>
      </w:r>
      <w:r>
        <w:rPr>
          <w:rFonts w:ascii="Times New Roman" w:hAnsi="Times New Roman" w:cs="Times New Roman"/>
        </w:rPr>
        <w:t xml:space="preserve">. Пример: </w:t>
      </w:r>
      <w:r w:rsidRPr="00527922">
        <w:rPr>
          <w:rFonts w:ascii="Times New Roman" w:hAnsi="Times New Roman" w:cs="Times New Roman"/>
          <w:i/>
        </w:rPr>
        <w:t>Миналата година Министерството на образованието и науката (МОН) отдели...</w:t>
      </w:r>
      <w:r w:rsidRPr="00527922">
        <w:rPr>
          <w:rFonts w:ascii="Times New Roman" w:hAnsi="Times New Roman" w:cs="Times New Roman"/>
        </w:rPr>
        <w:t xml:space="preserve"> </w:t>
      </w:r>
    </w:p>
    <w:p w14:paraId="09B4C48E" w14:textId="62D595F4" w:rsidR="00527922" w:rsidRPr="00527922" w:rsidRDefault="00527922" w:rsidP="0052792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527922">
        <w:rPr>
          <w:rFonts w:ascii="Times New Roman" w:hAnsi="Times New Roman" w:cs="Times New Roman"/>
        </w:rPr>
        <w:lastRenderedPageBreak/>
        <w:t>Когато се представят в несъкратен вид, названията, изписани на кирилица, се ограждат в кавички, защото представляват собствени имена – приложения в рамките на словосъчетания. Собствените имена, изписани с лат</w:t>
      </w:r>
      <w:r w:rsidR="00645265">
        <w:rPr>
          <w:rFonts w:ascii="Times New Roman" w:hAnsi="Times New Roman" w:cs="Times New Roman"/>
        </w:rPr>
        <w:t>иница, не се ограждат в кавички:</w:t>
      </w:r>
      <w:r w:rsidRPr="00527922">
        <w:rPr>
          <w:rFonts w:ascii="Times New Roman" w:hAnsi="Times New Roman" w:cs="Times New Roman"/>
        </w:rPr>
        <w:t xml:space="preserve"> </w:t>
      </w:r>
    </w:p>
    <w:p w14:paraId="76E52A43" w14:textId="246EDE9D" w:rsidR="00527922" w:rsidRPr="00645265" w:rsidRDefault="00527922" w:rsidP="0064526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45265">
        <w:rPr>
          <w:rFonts w:ascii="Times New Roman" w:hAnsi="Times New Roman" w:cs="Times New Roman"/>
        </w:rPr>
        <w:t>служба „Контрол на общоопасните средства“ (КОС)</w:t>
      </w:r>
    </w:p>
    <w:p w14:paraId="416F997B" w14:textId="5031B667" w:rsidR="00645265" w:rsidRPr="00645265" w:rsidRDefault="00527922" w:rsidP="0064526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45265">
        <w:rPr>
          <w:rFonts w:ascii="Times New Roman" w:hAnsi="Times New Roman" w:cs="Times New Roman"/>
        </w:rPr>
        <w:t>издателство Simon &amp; Schuster</w:t>
      </w:r>
    </w:p>
    <w:p w14:paraId="006D7A19" w14:textId="36E6ADDF" w:rsidR="00645265" w:rsidRDefault="00645265" w:rsidP="0064526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45265">
        <w:rPr>
          <w:rFonts w:ascii="Times New Roman" w:hAnsi="Times New Roman" w:cs="Times New Roman"/>
        </w:rPr>
        <w:t>агенция „Ройтерс“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или </w:t>
      </w:r>
      <w:r w:rsidRPr="00645265">
        <w:rPr>
          <w:rFonts w:ascii="Times New Roman" w:hAnsi="Times New Roman" w:cs="Times New Roman"/>
        </w:rPr>
        <w:t xml:space="preserve">агенция </w:t>
      </w:r>
      <w:r w:rsidRPr="00645265">
        <w:rPr>
          <w:rFonts w:ascii="Times New Roman" w:hAnsi="Times New Roman" w:cs="Times New Roman"/>
          <w:lang w:val="en-US"/>
        </w:rPr>
        <w:t>Reuters</w:t>
      </w:r>
    </w:p>
    <w:p w14:paraId="4AA923FF" w14:textId="4EAD10D9" w:rsidR="00645265" w:rsidRDefault="00645265" w:rsidP="0064526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предаване на БиБиСи</w:t>
      </w:r>
    </w:p>
    <w:p w14:paraId="6D3EB184" w14:textId="192CFD1B" w:rsidR="00667C07" w:rsidRDefault="00667C07" w:rsidP="0052792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14:paraId="7B73FD8D" w14:textId="0B9B4786" w:rsidR="00D37B2C" w:rsidRPr="00527922" w:rsidRDefault="00D37B2C" w:rsidP="00D37B2C">
      <w:pPr>
        <w:spacing w:after="0" w:line="240" w:lineRule="auto"/>
        <w:ind w:firstLine="425"/>
        <w:rPr>
          <w:rFonts w:ascii="Times New Roman" w:hAnsi="Times New Roman" w:cs="Times New Roman"/>
          <w:b/>
        </w:rPr>
      </w:pPr>
      <w:r w:rsidRPr="00527922">
        <w:rPr>
          <w:rFonts w:ascii="Times New Roman" w:hAnsi="Times New Roman" w:cs="Times New Roman"/>
          <w:b/>
        </w:rPr>
        <w:t>Цитиране</w:t>
      </w:r>
    </w:p>
    <w:p w14:paraId="70560F65" w14:textId="77777777" w:rsidR="00EB48A0" w:rsidRPr="00527922" w:rsidRDefault="00D37B2C" w:rsidP="0052792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527922">
        <w:rPr>
          <w:rFonts w:ascii="Times New Roman" w:hAnsi="Times New Roman" w:cs="Times New Roman"/>
        </w:rPr>
        <w:t>Всяко пре</w:t>
      </w:r>
      <w:r w:rsidR="00880382" w:rsidRPr="00527922">
        <w:rPr>
          <w:rFonts w:ascii="Times New Roman" w:hAnsi="Times New Roman" w:cs="Times New Roman"/>
        </w:rPr>
        <w:t xml:space="preserve">даване </w:t>
      </w:r>
      <w:r w:rsidRPr="00527922">
        <w:rPr>
          <w:rFonts w:ascii="Times New Roman" w:hAnsi="Times New Roman" w:cs="Times New Roman"/>
        </w:rPr>
        <w:t xml:space="preserve">на оригинален чужд текст се обозначава </w:t>
      </w:r>
      <w:r w:rsidR="00880382" w:rsidRPr="00527922">
        <w:rPr>
          <w:rFonts w:ascii="Times New Roman" w:hAnsi="Times New Roman" w:cs="Times New Roman"/>
        </w:rPr>
        <w:t>като цитат</w:t>
      </w:r>
      <w:r w:rsidRPr="00527922">
        <w:rPr>
          <w:rFonts w:ascii="Times New Roman" w:hAnsi="Times New Roman" w:cs="Times New Roman"/>
        </w:rPr>
        <w:t xml:space="preserve">. </w:t>
      </w:r>
      <w:r w:rsidR="00CF4653" w:rsidRPr="00527922">
        <w:rPr>
          <w:rFonts w:ascii="Times New Roman" w:hAnsi="Times New Roman" w:cs="Times New Roman"/>
        </w:rPr>
        <w:t xml:space="preserve">Всяко преразказване на чужд текст също изисква позоваване. </w:t>
      </w:r>
      <w:r w:rsidR="006D5857" w:rsidRPr="00527922">
        <w:rPr>
          <w:rFonts w:ascii="Times New Roman" w:hAnsi="Times New Roman" w:cs="Times New Roman"/>
        </w:rPr>
        <w:t xml:space="preserve">Докладите преминават проверка за плагиатство </w:t>
      </w:r>
      <w:r w:rsidR="00CF4653" w:rsidRPr="00527922">
        <w:rPr>
          <w:rFonts w:ascii="Times New Roman" w:hAnsi="Times New Roman" w:cs="Times New Roman"/>
        </w:rPr>
        <w:t xml:space="preserve">чрез софтуера StrikePlagiarism, предоставен от МОН на всички висши училища. </w:t>
      </w:r>
      <w:r w:rsidR="00450EBB" w:rsidRPr="00527922">
        <w:rPr>
          <w:rFonts w:ascii="Times New Roman" w:hAnsi="Times New Roman" w:cs="Times New Roman"/>
          <w:color w:val="FF0000"/>
        </w:rPr>
        <w:t xml:space="preserve">Организаторите на научната конференция си запазват правото да </w:t>
      </w:r>
      <w:r w:rsidR="005D3AC9" w:rsidRPr="00527922">
        <w:rPr>
          <w:rFonts w:ascii="Times New Roman" w:hAnsi="Times New Roman" w:cs="Times New Roman"/>
          <w:color w:val="FF0000"/>
        </w:rPr>
        <w:t>не</w:t>
      </w:r>
      <w:r w:rsidR="00450EBB" w:rsidRPr="00527922">
        <w:rPr>
          <w:rFonts w:ascii="Times New Roman" w:hAnsi="Times New Roman" w:cs="Times New Roman"/>
          <w:color w:val="FF0000"/>
        </w:rPr>
        <w:t xml:space="preserve"> публикуват материали </w:t>
      </w:r>
      <w:r w:rsidR="005D3AC9" w:rsidRPr="00527922">
        <w:rPr>
          <w:rFonts w:ascii="Times New Roman" w:hAnsi="Times New Roman" w:cs="Times New Roman"/>
          <w:color w:val="FF0000"/>
        </w:rPr>
        <w:t>с некоректно позоваване.</w:t>
      </w:r>
    </w:p>
    <w:p w14:paraId="10589BB1" w14:textId="53C66B01" w:rsidR="00CF4653" w:rsidRPr="00527922" w:rsidRDefault="00EB48A0" w:rsidP="0052792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527922">
        <w:rPr>
          <w:rFonts w:ascii="Times New Roman" w:hAnsi="Times New Roman" w:cs="Times New Roman"/>
          <w:noProof/>
        </w:rPr>
        <w:t xml:space="preserve">Използваните източници се цитират в основния текст в кръгли (...) скоби с фамилия на автора на латиница и година на публикуване без запетая: (Benbasat 2022). Ако има нужда да се посочи и конкретна страница (напр. </w:t>
      </w:r>
      <w:r w:rsidR="00645265">
        <w:rPr>
          <w:rFonts w:ascii="Times New Roman" w:hAnsi="Times New Roman" w:cs="Times New Roman"/>
          <w:noProof/>
        </w:rPr>
        <w:t>с</w:t>
      </w:r>
      <w:r w:rsidRPr="00527922">
        <w:rPr>
          <w:rFonts w:ascii="Times New Roman" w:hAnsi="Times New Roman" w:cs="Times New Roman"/>
          <w:noProof/>
        </w:rPr>
        <w:t>. 690), тя се посочва като се означава с „p. “: (Benbasat 2022, p. 6</w:t>
      </w:r>
      <w:r w:rsidR="00645265">
        <w:rPr>
          <w:rFonts w:ascii="Times New Roman" w:hAnsi="Times New Roman" w:cs="Times New Roman"/>
          <w:noProof/>
        </w:rPr>
        <w:t>90); при повече от една цитирана страница се използва “pp.</w:t>
      </w:r>
      <w:r w:rsidRPr="00527922">
        <w:rPr>
          <w:rFonts w:ascii="Times New Roman" w:hAnsi="Times New Roman" w:cs="Times New Roman"/>
          <w:noProof/>
        </w:rPr>
        <w:t>”</w:t>
      </w:r>
      <w:r w:rsidR="00645265">
        <w:rPr>
          <w:rFonts w:ascii="Times New Roman" w:hAnsi="Times New Roman" w:cs="Times New Roman"/>
          <w:noProof/>
        </w:rPr>
        <w:t xml:space="preserve"> и късо тире (без интервали от двете страни)</w:t>
      </w:r>
      <w:r w:rsidRPr="00527922">
        <w:rPr>
          <w:rFonts w:ascii="Times New Roman" w:hAnsi="Times New Roman" w:cs="Times New Roman"/>
          <w:noProof/>
        </w:rPr>
        <w:t>: (Benbasat 2022, pp. 690-695, 698).</w:t>
      </w:r>
      <w:r w:rsidRPr="00527922" w:rsidDel="006D5857">
        <w:rPr>
          <w:rFonts w:ascii="Times New Roman" w:hAnsi="Times New Roman" w:cs="Times New Roman"/>
          <w:noProof/>
        </w:rPr>
        <w:t xml:space="preserve"> </w:t>
      </w:r>
    </w:p>
    <w:p w14:paraId="0821E144" w14:textId="219125BD" w:rsidR="00CF4653" w:rsidRPr="00527922" w:rsidRDefault="00880382" w:rsidP="0052792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527922">
        <w:rPr>
          <w:rFonts w:ascii="Times New Roman" w:hAnsi="Times New Roman" w:cs="Times New Roman"/>
          <w:i/>
        </w:rPr>
        <w:t>Къси цитати</w:t>
      </w:r>
      <w:r w:rsidRPr="00527922">
        <w:rPr>
          <w:rFonts w:ascii="Times New Roman" w:hAnsi="Times New Roman" w:cs="Times New Roman"/>
        </w:rPr>
        <w:t xml:space="preserve"> </w:t>
      </w:r>
      <w:r w:rsidR="00645265">
        <w:rPr>
          <w:rFonts w:ascii="Times New Roman" w:hAnsi="Times New Roman" w:cs="Times New Roman"/>
        </w:rPr>
        <w:t>–</w:t>
      </w:r>
      <w:r w:rsidRPr="00527922">
        <w:rPr>
          <w:rFonts w:ascii="Times New Roman" w:hAnsi="Times New Roman" w:cs="Times New Roman"/>
        </w:rPr>
        <w:t xml:space="preserve"> до два реда</w:t>
      </w:r>
      <w:r w:rsidR="00645265">
        <w:rPr>
          <w:rFonts w:ascii="Times New Roman" w:hAnsi="Times New Roman" w:cs="Times New Roman"/>
        </w:rPr>
        <w:t>,</w:t>
      </w:r>
      <w:r w:rsidRPr="00527922">
        <w:rPr>
          <w:rFonts w:ascii="Times New Roman" w:hAnsi="Times New Roman" w:cs="Times New Roman"/>
        </w:rPr>
        <w:t xml:space="preserve"> се поставят в основния текст, обозначават се с кавички и се следват от източник. </w:t>
      </w:r>
    </w:p>
    <w:p w14:paraId="240E9FC7" w14:textId="107AF707" w:rsidR="00CB3F33" w:rsidRPr="00527922" w:rsidRDefault="00CB3F33" w:rsidP="0052792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527922">
        <w:rPr>
          <w:rFonts w:ascii="Times New Roman" w:hAnsi="Times New Roman" w:cs="Times New Roman"/>
          <w:b/>
        </w:rPr>
        <w:t>Пример</w:t>
      </w:r>
      <w:r w:rsidRPr="00527922">
        <w:rPr>
          <w:rFonts w:ascii="Times New Roman" w:hAnsi="Times New Roman" w:cs="Times New Roman"/>
        </w:rPr>
        <w:t>: Както отбелязва Веселин Трайков, „икономическата дейност на Раковски се отличава с многопосочността си“ (Traykov 1974, p. 87)</w:t>
      </w:r>
      <w:r w:rsidR="000E638D" w:rsidRPr="00527922">
        <w:rPr>
          <w:rFonts w:ascii="Times New Roman" w:hAnsi="Times New Roman" w:cs="Times New Roman"/>
        </w:rPr>
        <w:t>.</w:t>
      </w:r>
    </w:p>
    <w:p w14:paraId="66BF031A" w14:textId="792CA36C" w:rsidR="00880382" w:rsidRDefault="00D37B2C" w:rsidP="0052792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527922">
        <w:rPr>
          <w:rFonts w:ascii="Times New Roman" w:hAnsi="Times New Roman" w:cs="Times New Roman"/>
          <w:i/>
        </w:rPr>
        <w:t>Дълги цитати</w:t>
      </w:r>
      <w:r w:rsidR="00EB48A0" w:rsidRPr="00527922">
        <w:rPr>
          <w:rFonts w:ascii="Times New Roman" w:hAnsi="Times New Roman" w:cs="Times New Roman"/>
        </w:rPr>
        <w:t xml:space="preserve"> </w:t>
      </w:r>
      <w:r w:rsidR="007057A5">
        <w:rPr>
          <w:rFonts w:ascii="Times New Roman" w:hAnsi="Times New Roman" w:cs="Times New Roman"/>
        </w:rPr>
        <w:t>– повече</w:t>
      </w:r>
      <w:r w:rsidR="00EB48A0">
        <w:rPr>
          <w:rFonts w:ascii="Times New Roman" w:hAnsi="Times New Roman" w:cs="Times New Roman"/>
        </w:rPr>
        <w:t xml:space="preserve"> от </w:t>
      </w:r>
      <w:r w:rsidR="00EB48A0" w:rsidRPr="00527922">
        <w:rPr>
          <w:rFonts w:ascii="Times New Roman" w:hAnsi="Times New Roman" w:cs="Times New Roman"/>
        </w:rPr>
        <w:t>два реда</w:t>
      </w:r>
      <w:r w:rsidR="007057A5">
        <w:rPr>
          <w:rFonts w:ascii="Times New Roman" w:hAnsi="Times New Roman" w:cs="Times New Roman"/>
        </w:rPr>
        <w:t>,</w:t>
      </w:r>
      <w:r w:rsidRPr="00527922">
        <w:rPr>
          <w:rFonts w:ascii="Times New Roman" w:hAnsi="Times New Roman" w:cs="Times New Roman"/>
        </w:rPr>
        <w:t xml:space="preserve"> </w:t>
      </w:r>
      <w:r w:rsidR="00EB48A0">
        <w:rPr>
          <w:rFonts w:ascii="Times New Roman" w:hAnsi="Times New Roman" w:cs="Times New Roman"/>
        </w:rPr>
        <w:t>се</w:t>
      </w:r>
      <w:r w:rsidR="00880382" w:rsidRPr="00527922">
        <w:rPr>
          <w:rFonts w:ascii="Times New Roman" w:hAnsi="Times New Roman" w:cs="Times New Roman"/>
        </w:rPr>
        <w:t xml:space="preserve"> </w:t>
      </w:r>
      <w:r w:rsidR="007057A5">
        <w:rPr>
          <w:rFonts w:ascii="Times New Roman" w:hAnsi="Times New Roman" w:cs="Times New Roman"/>
        </w:rPr>
        <w:t xml:space="preserve">поставят </w:t>
      </w:r>
      <w:r w:rsidR="00880382" w:rsidRPr="00527922">
        <w:rPr>
          <w:rFonts w:ascii="Times New Roman" w:hAnsi="Times New Roman" w:cs="Times New Roman"/>
        </w:rPr>
        <w:t xml:space="preserve">в отделен </w:t>
      </w:r>
      <w:r w:rsidR="00EB48A0">
        <w:rPr>
          <w:rFonts w:ascii="Times New Roman" w:hAnsi="Times New Roman" w:cs="Times New Roman"/>
        </w:rPr>
        <w:t>абзац</w:t>
      </w:r>
      <w:r w:rsidR="00880382" w:rsidRPr="00527922">
        <w:rPr>
          <w:rFonts w:ascii="Times New Roman" w:hAnsi="Times New Roman" w:cs="Times New Roman"/>
        </w:rPr>
        <w:t xml:space="preserve">, който е оформен графично </w:t>
      </w:r>
      <w:r w:rsidR="00EB48A0" w:rsidRPr="005957AA">
        <w:rPr>
          <w:rFonts w:ascii="Times New Roman" w:hAnsi="Times New Roman" w:cs="Times New Roman"/>
        </w:rPr>
        <w:t>в курсив</w:t>
      </w:r>
      <w:r w:rsidR="00EB48A0">
        <w:rPr>
          <w:rFonts w:ascii="Times New Roman" w:hAnsi="Times New Roman" w:cs="Times New Roman"/>
        </w:rPr>
        <w:t xml:space="preserve"> с допълнителен отстъп вляво (</w:t>
      </w:r>
      <w:r w:rsidR="00EB48A0" w:rsidRPr="00527922">
        <w:rPr>
          <w:rFonts w:ascii="Times New Roman" w:hAnsi="Times New Roman" w:cs="Times New Roman"/>
          <w:i/>
          <w:lang w:val="en-US"/>
        </w:rPr>
        <w:t>Left 1,25 cm</w:t>
      </w:r>
      <w:r w:rsidR="00EB48A0">
        <w:rPr>
          <w:rFonts w:ascii="Times New Roman" w:hAnsi="Times New Roman" w:cs="Times New Roman"/>
          <w:lang w:val="en-US"/>
        </w:rPr>
        <w:t xml:space="preserve">) </w:t>
      </w:r>
      <w:r w:rsidR="00EB48A0">
        <w:rPr>
          <w:rFonts w:ascii="Times New Roman" w:hAnsi="Times New Roman" w:cs="Times New Roman"/>
        </w:rPr>
        <w:t xml:space="preserve">и </w:t>
      </w:r>
      <w:r w:rsidR="00880382" w:rsidRPr="00527922">
        <w:rPr>
          <w:rFonts w:ascii="Times New Roman" w:hAnsi="Times New Roman" w:cs="Times New Roman"/>
        </w:rPr>
        <w:t xml:space="preserve">не се </w:t>
      </w:r>
      <w:r w:rsidR="00EB48A0" w:rsidRPr="00527922">
        <w:rPr>
          <w:rFonts w:ascii="Times New Roman" w:hAnsi="Times New Roman" w:cs="Times New Roman"/>
        </w:rPr>
        <w:t>слага</w:t>
      </w:r>
      <w:r w:rsidR="007057A5">
        <w:rPr>
          <w:rFonts w:ascii="Times New Roman" w:hAnsi="Times New Roman" w:cs="Times New Roman"/>
        </w:rPr>
        <w:t>т</w:t>
      </w:r>
      <w:r w:rsidR="00EB48A0" w:rsidRPr="00527922">
        <w:rPr>
          <w:rFonts w:ascii="Times New Roman" w:hAnsi="Times New Roman" w:cs="Times New Roman"/>
        </w:rPr>
        <w:t xml:space="preserve"> в кавички</w:t>
      </w:r>
      <w:r w:rsidR="00EB48A0">
        <w:rPr>
          <w:rFonts w:ascii="Times New Roman" w:hAnsi="Times New Roman" w:cs="Times New Roman"/>
        </w:rPr>
        <w:t>. Източникът се посочва в края на цитата, след затварящите кавички</w:t>
      </w:r>
      <w:r w:rsidR="007057A5">
        <w:rPr>
          <w:rFonts w:ascii="Times New Roman" w:hAnsi="Times New Roman" w:cs="Times New Roman"/>
        </w:rPr>
        <w:t>, а точката се слага след източника.</w:t>
      </w:r>
    </w:p>
    <w:p w14:paraId="12E5C241" w14:textId="27AC4A2E" w:rsidR="00EB48A0" w:rsidRPr="00527922" w:rsidRDefault="00EB48A0" w:rsidP="0052792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527922">
        <w:rPr>
          <w:rFonts w:ascii="Times New Roman" w:hAnsi="Times New Roman" w:cs="Times New Roman"/>
          <w:b/>
        </w:rPr>
        <w:t>Пример</w:t>
      </w:r>
      <w:r>
        <w:rPr>
          <w:rFonts w:ascii="Times New Roman" w:hAnsi="Times New Roman" w:cs="Times New Roman"/>
        </w:rPr>
        <w:t>:</w:t>
      </w:r>
    </w:p>
    <w:p w14:paraId="614FE650" w14:textId="77777777" w:rsidR="00CB3F33" w:rsidRPr="00527922" w:rsidRDefault="00CB3F33" w:rsidP="0052792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527922">
        <w:rPr>
          <w:rFonts w:ascii="Times New Roman" w:hAnsi="Times New Roman" w:cs="Times New Roman"/>
        </w:rPr>
        <w:t xml:space="preserve">Както отбелязва Веселин Трайков, </w:t>
      </w:r>
    </w:p>
    <w:p w14:paraId="0A6C9933" w14:textId="561820E8" w:rsidR="00EB48A0" w:rsidRDefault="00CB3F33" w:rsidP="00527922">
      <w:pPr>
        <w:spacing w:after="0" w:line="240" w:lineRule="auto"/>
        <w:ind w:left="709" w:right="332"/>
        <w:jc w:val="both"/>
        <w:rPr>
          <w:rFonts w:ascii="Times New Roman" w:hAnsi="Times New Roman" w:cs="Times New Roman"/>
          <w:i/>
        </w:rPr>
      </w:pPr>
      <w:r w:rsidRPr="00527922">
        <w:rPr>
          <w:rFonts w:ascii="Times New Roman" w:hAnsi="Times New Roman" w:cs="Times New Roman"/>
          <w:i/>
        </w:rPr>
        <w:t xml:space="preserve">икономическата дейност на Раковски се отличава с многопосочността си: той чертае разнообразни планове, впуска се в сложни сделки, старае се да разшири дейността си не само в Цариград, но и из пределите на страната, та и в чужбина </w:t>
      </w:r>
    </w:p>
    <w:p w14:paraId="096FDCC0" w14:textId="677B90BD" w:rsidR="00CF4653" w:rsidRPr="00527922" w:rsidRDefault="00CB3F33" w:rsidP="00527922">
      <w:pPr>
        <w:spacing w:after="0" w:line="240" w:lineRule="auto"/>
        <w:ind w:left="709" w:right="332"/>
        <w:jc w:val="both"/>
        <w:rPr>
          <w:rFonts w:ascii="Times New Roman" w:hAnsi="Times New Roman" w:cs="Times New Roman"/>
          <w:i/>
        </w:rPr>
      </w:pPr>
      <w:r w:rsidRPr="00527922">
        <w:rPr>
          <w:rFonts w:ascii="Times New Roman" w:hAnsi="Times New Roman" w:cs="Times New Roman"/>
        </w:rPr>
        <w:t>(Traykov 1974, p. 87).</w:t>
      </w:r>
    </w:p>
    <w:p w14:paraId="195F0007" w14:textId="6C949845" w:rsidR="00890A77" w:rsidRPr="00527922" w:rsidRDefault="00890A77" w:rsidP="00527922">
      <w:pPr>
        <w:spacing w:after="0" w:line="240" w:lineRule="auto"/>
        <w:rPr>
          <w:rFonts w:ascii="Times New Roman" w:hAnsi="Times New Roman" w:cs="Times New Roman"/>
        </w:rPr>
      </w:pPr>
    </w:p>
    <w:p w14:paraId="34EDA261" w14:textId="60876A67" w:rsidR="00880382" w:rsidRPr="00527922" w:rsidRDefault="00880382">
      <w:pPr>
        <w:spacing w:after="0" w:line="240" w:lineRule="auto"/>
        <w:ind w:firstLine="425"/>
        <w:rPr>
          <w:rFonts w:ascii="Times New Roman" w:hAnsi="Times New Roman" w:cs="Times New Roman"/>
          <w:b/>
        </w:rPr>
      </w:pPr>
      <w:r w:rsidRPr="00527922">
        <w:rPr>
          <w:rFonts w:ascii="Times New Roman" w:hAnsi="Times New Roman" w:cs="Times New Roman"/>
          <w:b/>
        </w:rPr>
        <w:t>Цитиране на повече от един източник</w:t>
      </w:r>
    </w:p>
    <w:p w14:paraId="5A40899C" w14:textId="77777777" w:rsidR="007057A5" w:rsidRDefault="00880382" w:rsidP="0052792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527922">
        <w:rPr>
          <w:rFonts w:ascii="Times New Roman" w:hAnsi="Times New Roman" w:cs="Times New Roman"/>
        </w:rPr>
        <w:t xml:space="preserve">При посочване на повече от един източник в текста, източниците се изброяват </w:t>
      </w:r>
      <w:r w:rsidR="00BF0BA9" w:rsidRPr="00527922">
        <w:rPr>
          <w:rFonts w:ascii="Times New Roman" w:hAnsi="Times New Roman" w:cs="Times New Roman"/>
        </w:rPr>
        <w:t xml:space="preserve">хронологично </w:t>
      </w:r>
      <w:r w:rsidRPr="00527922">
        <w:rPr>
          <w:rFonts w:ascii="Times New Roman" w:hAnsi="Times New Roman" w:cs="Times New Roman"/>
        </w:rPr>
        <w:t>по година</w:t>
      </w:r>
      <w:r w:rsidR="00BF0BA9" w:rsidRPr="00527922">
        <w:rPr>
          <w:rFonts w:ascii="Times New Roman" w:hAnsi="Times New Roman" w:cs="Times New Roman"/>
        </w:rPr>
        <w:t>та</w:t>
      </w:r>
      <w:r w:rsidRPr="00527922">
        <w:rPr>
          <w:rFonts w:ascii="Times New Roman" w:hAnsi="Times New Roman" w:cs="Times New Roman"/>
        </w:rPr>
        <w:t xml:space="preserve"> на издаване от най-ранната</w:t>
      </w:r>
      <w:r w:rsidR="00BF0BA9" w:rsidRPr="00527922">
        <w:rPr>
          <w:rFonts w:ascii="Times New Roman" w:hAnsi="Times New Roman" w:cs="Times New Roman"/>
        </w:rPr>
        <w:t xml:space="preserve"> </w:t>
      </w:r>
      <w:r w:rsidR="00FC4AB5">
        <w:rPr>
          <w:rFonts w:ascii="Times New Roman" w:hAnsi="Times New Roman" w:cs="Times New Roman"/>
        </w:rPr>
        <w:t>до</w:t>
      </w:r>
      <w:r w:rsidR="00BF0BA9" w:rsidRPr="00527922">
        <w:rPr>
          <w:rFonts w:ascii="Times New Roman" w:hAnsi="Times New Roman" w:cs="Times New Roman"/>
        </w:rPr>
        <w:t xml:space="preserve"> </w:t>
      </w:r>
      <w:r w:rsidRPr="00527922">
        <w:rPr>
          <w:rFonts w:ascii="Times New Roman" w:hAnsi="Times New Roman" w:cs="Times New Roman"/>
        </w:rPr>
        <w:t xml:space="preserve">най-късната дата и се отделят с точка и запетая. </w:t>
      </w:r>
      <w:r w:rsidR="001A13D2" w:rsidRPr="00527922">
        <w:rPr>
          <w:rFonts w:ascii="Times New Roman" w:hAnsi="Times New Roman" w:cs="Times New Roman"/>
        </w:rPr>
        <w:t xml:space="preserve">Всеки източник е посочен отделно в литературата. </w:t>
      </w:r>
    </w:p>
    <w:p w14:paraId="4609DE70" w14:textId="3571651B" w:rsidR="00880382" w:rsidRPr="00527922" w:rsidRDefault="00E31674" w:rsidP="0052792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527922">
        <w:rPr>
          <w:rFonts w:ascii="Times New Roman" w:hAnsi="Times New Roman" w:cs="Times New Roman"/>
        </w:rPr>
        <w:t xml:space="preserve">Пример: </w:t>
      </w:r>
      <w:r w:rsidR="00880382" w:rsidRPr="00527922">
        <w:rPr>
          <w:rFonts w:ascii="Times New Roman" w:hAnsi="Times New Roman" w:cs="Times New Roman"/>
        </w:rPr>
        <w:t>(</w:t>
      </w:r>
      <w:r w:rsidR="00AA2E80" w:rsidRPr="00527922">
        <w:rPr>
          <w:rFonts w:ascii="Times New Roman" w:hAnsi="Times New Roman" w:cs="Times New Roman"/>
        </w:rPr>
        <w:t xml:space="preserve">Smith 2018; Orpet and Welsh 2019; </w:t>
      </w:r>
      <w:r w:rsidR="00880382" w:rsidRPr="00527922">
        <w:rPr>
          <w:rFonts w:ascii="Times New Roman" w:hAnsi="Times New Roman" w:cs="Times New Roman"/>
        </w:rPr>
        <w:t>Aspinall 2021</w:t>
      </w:r>
      <w:r w:rsidR="00AA2E80" w:rsidRPr="00527922">
        <w:rPr>
          <w:rFonts w:ascii="Times New Roman" w:hAnsi="Times New Roman" w:cs="Times New Roman"/>
        </w:rPr>
        <w:t>)</w:t>
      </w:r>
      <w:r w:rsidR="00826F1A" w:rsidRPr="00527922">
        <w:rPr>
          <w:rFonts w:ascii="Times New Roman" w:hAnsi="Times New Roman" w:cs="Times New Roman"/>
        </w:rPr>
        <w:t>.</w:t>
      </w:r>
    </w:p>
    <w:p w14:paraId="53ADC9B3" w14:textId="6B0188E3" w:rsidR="00033ECD" w:rsidRPr="00527922" w:rsidRDefault="00033ECD" w:rsidP="0052792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527922">
        <w:rPr>
          <w:rFonts w:ascii="Times New Roman" w:hAnsi="Times New Roman" w:cs="Times New Roman"/>
        </w:rPr>
        <w:t>При публикации от една и съща година и от автори с еднакви фамилни имена се посочват и инициалите: (O’Brien, D. 2022) (O’Brien, P. 2022)</w:t>
      </w:r>
      <w:r w:rsidR="00826F1A" w:rsidRPr="00527922">
        <w:rPr>
          <w:rFonts w:ascii="Times New Roman" w:hAnsi="Times New Roman" w:cs="Times New Roman"/>
        </w:rPr>
        <w:t>.</w:t>
      </w:r>
    </w:p>
    <w:p w14:paraId="006B52E2" w14:textId="38349BAD" w:rsidR="00033ECD" w:rsidRPr="00527922" w:rsidRDefault="00033ECD" w:rsidP="0052792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527922">
        <w:rPr>
          <w:rFonts w:ascii="Times New Roman" w:hAnsi="Times New Roman" w:cs="Times New Roman"/>
        </w:rPr>
        <w:t>Когато има два или повече източника от една и съща година, те се изброяват по азбучен ред.</w:t>
      </w:r>
    </w:p>
    <w:p w14:paraId="3CC00C52" w14:textId="6B5BDB6F" w:rsidR="00033ECD" w:rsidRPr="00527922" w:rsidRDefault="007057A5" w:rsidP="0052792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Публикации</w:t>
      </w:r>
      <w:r w:rsidR="00033ECD" w:rsidRPr="00527922">
        <w:rPr>
          <w:rFonts w:ascii="Times New Roman" w:hAnsi="Times New Roman" w:cs="Times New Roman"/>
        </w:rPr>
        <w:t xml:space="preserve"> на един и същи автор в една и съща година</w:t>
      </w:r>
      <w:r>
        <w:rPr>
          <w:rFonts w:ascii="Times New Roman" w:hAnsi="Times New Roman" w:cs="Times New Roman"/>
        </w:rPr>
        <w:t xml:space="preserve"> </w:t>
      </w:r>
      <w:r w:rsidR="00033ECD" w:rsidRPr="00527922">
        <w:rPr>
          <w:rFonts w:ascii="Times New Roman" w:hAnsi="Times New Roman" w:cs="Times New Roman"/>
        </w:rPr>
        <w:t xml:space="preserve">се </w:t>
      </w:r>
      <w:r w:rsidR="001A13D2" w:rsidRPr="00527922">
        <w:rPr>
          <w:rFonts w:ascii="Times New Roman" w:hAnsi="Times New Roman" w:cs="Times New Roman"/>
        </w:rPr>
        <w:t>отличават</w:t>
      </w:r>
      <w:r w:rsidR="00826F1A" w:rsidRPr="00527922">
        <w:rPr>
          <w:rFonts w:ascii="Times New Roman" w:hAnsi="Times New Roman" w:cs="Times New Roman"/>
        </w:rPr>
        <w:t>,</w:t>
      </w:r>
      <w:r w:rsidR="001A13D2" w:rsidRPr="00527922">
        <w:rPr>
          <w:rFonts w:ascii="Times New Roman" w:hAnsi="Times New Roman" w:cs="Times New Roman"/>
        </w:rPr>
        <w:t xml:space="preserve"> като към годината се добавят </w:t>
      </w:r>
      <w:r w:rsidR="00033ECD" w:rsidRPr="00527922">
        <w:rPr>
          <w:rFonts w:ascii="Times New Roman" w:hAnsi="Times New Roman" w:cs="Times New Roman"/>
        </w:rPr>
        <w:t>малки букви на латиница (a, b, c)</w:t>
      </w:r>
      <w:r w:rsidR="001A13D2" w:rsidRPr="00527922">
        <w:rPr>
          <w:rFonts w:ascii="Times New Roman" w:hAnsi="Times New Roman" w:cs="Times New Roman"/>
        </w:rPr>
        <w:t xml:space="preserve">. Буквата </w:t>
      </w:r>
      <w:r w:rsidR="00033ECD" w:rsidRPr="00527922">
        <w:rPr>
          <w:rFonts w:ascii="Times New Roman" w:hAnsi="Times New Roman" w:cs="Times New Roman"/>
        </w:rPr>
        <w:t>се определя по азбучния ред на заглавието: (Smith 2021a), (Smith 2021b).</w:t>
      </w:r>
    </w:p>
    <w:p w14:paraId="05EF7E42" w14:textId="244AA58D" w:rsidR="00033ECD" w:rsidRPr="00527922" w:rsidRDefault="001A13D2" w:rsidP="0052792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527922">
        <w:rPr>
          <w:rFonts w:ascii="Times New Roman" w:hAnsi="Times New Roman" w:cs="Times New Roman"/>
        </w:rPr>
        <w:t>SMITH, A. 2021a</w:t>
      </w:r>
      <w:r w:rsidR="00033ECD" w:rsidRPr="00527922">
        <w:rPr>
          <w:rFonts w:ascii="Times New Roman" w:hAnsi="Times New Roman" w:cs="Times New Roman"/>
        </w:rPr>
        <w:t xml:space="preserve">. </w:t>
      </w:r>
      <w:r w:rsidR="00033ECD" w:rsidRPr="00527922">
        <w:rPr>
          <w:rFonts w:ascii="Times New Roman" w:hAnsi="Times New Roman" w:cs="Times New Roman"/>
          <w:i/>
        </w:rPr>
        <w:t>Power and media</w:t>
      </w:r>
      <w:r w:rsidR="00033ECD" w:rsidRPr="00527922">
        <w:rPr>
          <w:rFonts w:ascii="Times New Roman" w:hAnsi="Times New Roman" w:cs="Times New Roman"/>
        </w:rPr>
        <w:t>. Abingdon: Routledge.</w:t>
      </w:r>
    </w:p>
    <w:p w14:paraId="0B5E20E8" w14:textId="6AD76F3F" w:rsidR="00033ECD" w:rsidRPr="00527922" w:rsidRDefault="001A13D2" w:rsidP="0052792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527922">
        <w:rPr>
          <w:rFonts w:ascii="Times New Roman" w:hAnsi="Times New Roman" w:cs="Times New Roman"/>
        </w:rPr>
        <w:t>SMITH, A. 2021b</w:t>
      </w:r>
      <w:r w:rsidR="00033ECD" w:rsidRPr="00527922">
        <w:rPr>
          <w:rFonts w:ascii="Times New Roman" w:hAnsi="Times New Roman" w:cs="Times New Roman"/>
        </w:rPr>
        <w:t xml:space="preserve">. The media’s power in the 1900s. </w:t>
      </w:r>
      <w:r w:rsidR="00033ECD" w:rsidRPr="00527922">
        <w:rPr>
          <w:rFonts w:ascii="Times New Roman" w:hAnsi="Times New Roman" w:cs="Times New Roman"/>
          <w:i/>
        </w:rPr>
        <w:t>European journal of modern history</w:t>
      </w:r>
      <w:r w:rsidR="00033ECD" w:rsidRPr="00527922">
        <w:rPr>
          <w:rFonts w:ascii="Times New Roman" w:hAnsi="Times New Roman" w:cs="Times New Roman"/>
        </w:rPr>
        <w:t xml:space="preserve">, </w:t>
      </w:r>
      <w:r w:rsidR="00DE5B19">
        <w:rPr>
          <w:rFonts w:ascii="Times New Roman" w:hAnsi="Times New Roman" w:cs="Times New Roman"/>
          <w:lang w:val="en-US"/>
        </w:rPr>
        <w:t xml:space="preserve">vol. </w:t>
      </w:r>
      <w:r w:rsidR="00033ECD" w:rsidRPr="00527922">
        <w:rPr>
          <w:rFonts w:ascii="Times New Roman" w:hAnsi="Times New Roman" w:cs="Times New Roman"/>
        </w:rPr>
        <w:t>51</w:t>
      </w:r>
      <w:r w:rsidR="00DE5B19">
        <w:rPr>
          <w:rFonts w:ascii="Times New Roman" w:hAnsi="Times New Roman" w:cs="Times New Roman"/>
          <w:lang w:val="en-US"/>
        </w:rPr>
        <w:t xml:space="preserve">, issue </w:t>
      </w:r>
      <w:r w:rsidR="00DE5B19">
        <w:rPr>
          <w:rFonts w:ascii="Times New Roman" w:hAnsi="Times New Roman" w:cs="Times New Roman"/>
        </w:rPr>
        <w:t>2</w:t>
      </w:r>
      <w:r w:rsidR="00033ECD" w:rsidRPr="00527922">
        <w:rPr>
          <w:rFonts w:ascii="Times New Roman" w:hAnsi="Times New Roman" w:cs="Times New Roman"/>
        </w:rPr>
        <w:t>, pp. 201-211.</w:t>
      </w:r>
      <w:r w:rsidR="00033ECD" w:rsidRPr="00527922">
        <w:rPr>
          <w:rFonts w:ascii="Times New Roman" w:hAnsi="Times New Roman" w:cs="Times New Roman"/>
        </w:rPr>
        <w:cr/>
      </w:r>
    </w:p>
    <w:p w14:paraId="4E31F8E1" w14:textId="0D70C7D0" w:rsidR="00033ECD" w:rsidRPr="00527922" w:rsidRDefault="00033ECD">
      <w:pPr>
        <w:spacing w:after="0" w:line="240" w:lineRule="auto"/>
        <w:ind w:firstLine="425"/>
        <w:rPr>
          <w:rFonts w:ascii="Times New Roman" w:hAnsi="Times New Roman" w:cs="Times New Roman"/>
          <w:b/>
        </w:rPr>
      </w:pPr>
      <w:r w:rsidRPr="00527922">
        <w:rPr>
          <w:rFonts w:ascii="Times New Roman" w:hAnsi="Times New Roman" w:cs="Times New Roman"/>
          <w:b/>
        </w:rPr>
        <w:t>Източници без дата на публикуване</w:t>
      </w:r>
    </w:p>
    <w:p w14:paraId="39655C38" w14:textId="2333C55D" w:rsidR="00033ECD" w:rsidRDefault="00033ECD" w:rsidP="0052792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527922">
        <w:rPr>
          <w:rFonts w:ascii="Times New Roman" w:hAnsi="Times New Roman" w:cs="Times New Roman"/>
        </w:rPr>
        <w:t>Когато датата на публикуване е неизвестна, използвайте „</w:t>
      </w:r>
      <w:r w:rsidR="008C3D54" w:rsidRPr="00527922">
        <w:rPr>
          <w:rFonts w:ascii="Times New Roman" w:hAnsi="Times New Roman" w:cs="Times New Roman"/>
        </w:rPr>
        <w:t>n.d</w:t>
      </w:r>
      <w:r w:rsidRPr="00527922">
        <w:rPr>
          <w:rFonts w:ascii="Times New Roman" w:hAnsi="Times New Roman" w:cs="Times New Roman"/>
        </w:rPr>
        <w:t>.“</w:t>
      </w:r>
      <w:r w:rsidR="008C3D54" w:rsidRPr="00527922">
        <w:rPr>
          <w:rFonts w:ascii="Times New Roman" w:hAnsi="Times New Roman" w:cs="Times New Roman"/>
        </w:rPr>
        <w:t xml:space="preserve"> (not dated) на мястото на годината в цитирането в текста и в Литература/References. Ако използвате приблизителна дата, използвайте </w:t>
      </w:r>
      <w:r w:rsidR="00555C7B" w:rsidRPr="00527922">
        <w:rPr>
          <w:rFonts w:ascii="Times New Roman" w:hAnsi="Times New Roman" w:cs="Times New Roman"/>
        </w:rPr>
        <w:t>„</w:t>
      </w:r>
      <w:r w:rsidRPr="00527922">
        <w:rPr>
          <w:rFonts w:ascii="Times New Roman" w:hAnsi="Times New Roman" w:cs="Times New Roman"/>
        </w:rPr>
        <w:t>c.</w:t>
      </w:r>
      <w:r w:rsidR="00555C7B" w:rsidRPr="00527922">
        <w:rPr>
          <w:rFonts w:ascii="Times New Roman" w:hAnsi="Times New Roman" w:cs="Times New Roman"/>
        </w:rPr>
        <w:t>“</w:t>
      </w:r>
      <w:r w:rsidRPr="00527922">
        <w:rPr>
          <w:rFonts w:ascii="Times New Roman" w:hAnsi="Times New Roman" w:cs="Times New Roman"/>
        </w:rPr>
        <w:t xml:space="preserve"> (circa) </w:t>
      </w:r>
      <w:r w:rsidR="008C3D54" w:rsidRPr="00527922">
        <w:rPr>
          <w:rFonts w:ascii="Times New Roman" w:hAnsi="Times New Roman" w:cs="Times New Roman"/>
        </w:rPr>
        <w:t>преди годината и при цитиране в текста</w:t>
      </w:r>
      <w:r w:rsidR="00555C7B" w:rsidRPr="00527922">
        <w:rPr>
          <w:rFonts w:ascii="Times New Roman" w:hAnsi="Times New Roman" w:cs="Times New Roman"/>
        </w:rPr>
        <w:t>,</w:t>
      </w:r>
      <w:r w:rsidR="008C3D54" w:rsidRPr="00527922">
        <w:rPr>
          <w:rFonts w:ascii="Times New Roman" w:hAnsi="Times New Roman" w:cs="Times New Roman"/>
        </w:rPr>
        <w:t xml:space="preserve"> и при описанието в литературата</w:t>
      </w:r>
      <w:r w:rsidRPr="00527922">
        <w:rPr>
          <w:rFonts w:ascii="Times New Roman" w:hAnsi="Times New Roman" w:cs="Times New Roman"/>
        </w:rPr>
        <w:t>.</w:t>
      </w:r>
      <w:r w:rsidR="008C3D54" w:rsidRPr="00527922">
        <w:rPr>
          <w:rFonts w:ascii="Times New Roman" w:hAnsi="Times New Roman" w:cs="Times New Roman"/>
        </w:rPr>
        <w:t xml:space="preserve"> Примери: (O’Connell n.d.), </w:t>
      </w:r>
      <w:r w:rsidRPr="00527922">
        <w:rPr>
          <w:rFonts w:ascii="Times New Roman" w:hAnsi="Times New Roman" w:cs="Times New Roman"/>
        </w:rPr>
        <w:t>(Murphy c.</w:t>
      </w:r>
      <w:r w:rsidR="008C3D54" w:rsidRPr="00527922">
        <w:rPr>
          <w:rFonts w:ascii="Times New Roman" w:hAnsi="Times New Roman" w:cs="Times New Roman"/>
        </w:rPr>
        <w:t xml:space="preserve"> </w:t>
      </w:r>
      <w:r w:rsidRPr="00527922">
        <w:rPr>
          <w:rFonts w:ascii="Times New Roman" w:hAnsi="Times New Roman" w:cs="Times New Roman"/>
        </w:rPr>
        <w:t>2022)</w:t>
      </w:r>
      <w:r w:rsidR="00555C7B" w:rsidRPr="00527922">
        <w:rPr>
          <w:rFonts w:ascii="Times New Roman" w:hAnsi="Times New Roman" w:cs="Times New Roman"/>
        </w:rPr>
        <w:t>.</w:t>
      </w:r>
    </w:p>
    <w:p w14:paraId="14274BDE" w14:textId="77777777" w:rsidR="00086446" w:rsidRPr="00527922" w:rsidRDefault="00086446" w:rsidP="0052792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14:paraId="1025650E" w14:textId="4E7FED9F" w:rsidR="008C3D54" w:rsidRPr="00527922" w:rsidRDefault="008C3D54" w:rsidP="0052792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</w:rPr>
      </w:pPr>
      <w:r w:rsidRPr="00527922">
        <w:rPr>
          <w:rFonts w:ascii="Times New Roman" w:hAnsi="Times New Roman" w:cs="Times New Roman"/>
          <w:b/>
        </w:rPr>
        <w:t>Източници без място на публикуване</w:t>
      </w:r>
    </w:p>
    <w:p w14:paraId="254530C4" w14:textId="00C0840E" w:rsidR="008C3D54" w:rsidRPr="00527922" w:rsidRDefault="008C3D54" w:rsidP="0052792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527922">
        <w:rPr>
          <w:rFonts w:ascii="Times New Roman" w:hAnsi="Times New Roman" w:cs="Times New Roman"/>
        </w:rPr>
        <w:lastRenderedPageBreak/>
        <w:t xml:space="preserve">Когато не е дадено място на публикуване, използвайте </w:t>
      </w:r>
      <w:r w:rsidR="00555C7B" w:rsidRPr="00527922">
        <w:rPr>
          <w:rFonts w:ascii="Times New Roman" w:hAnsi="Times New Roman" w:cs="Times New Roman"/>
        </w:rPr>
        <w:t>„</w:t>
      </w:r>
      <w:r w:rsidRPr="00527922">
        <w:rPr>
          <w:rFonts w:ascii="Times New Roman" w:hAnsi="Times New Roman" w:cs="Times New Roman"/>
        </w:rPr>
        <w:t>s.l.</w:t>
      </w:r>
      <w:r w:rsidR="00555C7B" w:rsidRPr="00527922">
        <w:rPr>
          <w:rFonts w:ascii="Times New Roman" w:hAnsi="Times New Roman" w:cs="Times New Roman"/>
        </w:rPr>
        <w:t>“</w:t>
      </w:r>
      <w:r w:rsidRPr="00527922">
        <w:rPr>
          <w:rFonts w:ascii="Times New Roman" w:hAnsi="Times New Roman" w:cs="Times New Roman"/>
        </w:rPr>
        <w:t xml:space="preserve"> (sine loco) и при цитиране в текста</w:t>
      </w:r>
      <w:r w:rsidR="00555C7B" w:rsidRPr="00527922">
        <w:rPr>
          <w:rFonts w:ascii="Times New Roman" w:hAnsi="Times New Roman" w:cs="Times New Roman"/>
        </w:rPr>
        <w:t>,</w:t>
      </w:r>
      <w:r w:rsidRPr="00527922">
        <w:rPr>
          <w:rFonts w:ascii="Times New Roman" w:hAnsi="Times New Roman" w:cs="Times New Roman"/>
        </w:rPr>
        <w:t xml:space="preserve"> и при описанието в литературата.</w:t>
      </w:r>
    </w:p>
    <w:p w14:paraId="17D3580A" w14:textId="77777777" w:rsidR="00086446" w:rsidRDefault="00086446" w:rsidP="0052792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</w:rPr>
      </w:pPr>
    </w:p>
    <w:p w14:paraId="33837C73" w14:textId="42963746" w:rsidR="008C3D54" w:rsidRPr="00527922" w:rsidRDefault="008C3D54" w:rsidP="0052792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</w:rPr>
      </w:pPr>
      <w:r w:rsidRPr="00527922">
        <w:rPr>
          <w:rFonts w:ascii="Times New Roman" w:hAnsi="Times New Roman" w:cs="Times New Roman"/>
          <w:b/>
        </w:rPr>
        <w:t>Източници с повече от едно място на публикуване</w:t>
      </w:r>
    </w:p>
    <w:p w14:paraId="70C3A91C" w14:textId="2DD04997" w:rsidR="008C3D54" w:rsidRPr="00527922" w:rsidRDefault="008C3D54" w:rsidP="0052792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527922">
        <w:rPr>
          <w:rFonts w:ascii="Times New Roman" w:hAnsi="Times New Roman" w:cs="Times New Roman"/>
        </w:rPr>
        <w:t>Посочва се само първото място.</w:t>
      </w:r>
    </w:p>
    <w:p w14:paraId="7085B979" w14:textId="77777777" w:rsidR="00EA7653" w:rsidRPr="00527922" w:rsidRDefault="00EA7653" w:rsidP="006F58EA">
      <w:p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55294E77" w14:textId="77777777" w:rsidR="006F58EA" w:rsidRPr="00527922" w:rsidRDefault="006F58EA" w:rsidP="006F58EA">
      <w:pPr>
        <w:spacing w:after="0"/>
        <w:ind w:firstLine="426"/>
        <w:rPr>
          <w:rFonts w:ascii="Times New Roman" w:hAnsi="Times New Roman" w:cs="Times New Roman"/>
          <w:b/>
          <w:noProof/>
        </w:rPr>
      </w:pPr>
      <w:r w:rsidRPr="00527922">
        <w:rPr>
          <w:rFonts w:ascii="Times New Roman" w:hAnsi="Times New Roman" w:cs="Times New Roman"/>
          <w:b/>
          <w:noProof/>
        </w:rPr>
        <w:t>ЗАКЛЮЧЕНИЕ</w:t>
      </w:r>
    </w:p>
    <w:p w14:paraId="2CB420A5" w14:textId="509EC98F" w:rsidR="009B296C" w:rsidRPr="00527922" w:rsidRDefault="009B296C" w:rsidP="00527922">
      <w:pPr>
        <w:spacing w:after="0"/>
        <w:ind w:firstLine="426"/>
        <w:jc w:val="both"/>
        <w:rPr>
          <w:rFonts w:ascii="Times New Roman" w:hAnsi="Times New Roman" w:cs="Times New Roman"/>
          <w:b/>
          <w:noProof/>
        </w:rPr>
      </w:pPr>
      <w:r w:rsidRPr="00527922">
        <w:rPr>
          <w:rFonts w:ascii="Times New Roman" w:hAnsi="Times New Roman" w:cs="Times New Roman"/>
          <w:noProof/>
        </w:rPr>
        <w:t xml:space="preserve">Заключението обобщава поднесената информация в доклада, основните изводи и приноси на автора, дава насоки за бъдеща работа по проблема. </w:t>
      </w:r>
    </w:p>
    <w:p w14:paraId="1555259F" w14:textId="77777777" w:rsidR="009B296C" w:rsidRPr="00527922" w:rsidRDefault="009B296C" w:rsidP="006F58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042C59AA" w14:textId="09D84377" w:rsidR="0069228D" w:rsidRPr="00527922" w:rsidRDefault="009B296C" w:rsidP="0069228D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</w:rPr>
      </w:pPr>
      <w:r w:rsidRPr="00527922">
        <w:rPr>
          <w:rFonts w:ascii="Times New Roman" w:hAnsi="Times New Roman" w:cs="Times New Roman"/>
          <w:b/>
          <w:noProof/>
        </w:rPr>
        <w:t>Благодарности</w:t>
      </w:r>
      <w:r w:rsidRPr="00527922">
        <w:rPr>
          <w:rFonts w:ascii="Times New Roman" w:hAnsi="Times New Roman" w:cs="Times New Roman"/>
          <w:b/>
          <w:bCs/>
          <w:noProof/>
        </w:rPr>
        <w:t xml:space="preserve">: </w:t>
      </w:r>
      <w:r w:rsidRPr="00527922">
        <w:rPr>
          <w:rFonts w:ascii="Times New Roman" w:hAnsi="Times New Roman" w:cs="Times New Roman"/>
          <w:noProof/>
        </w:rPr>
        <w:t xml:space="preserve">Ако </w:t>
      </w:r>
      <w:r w:rsidR="008C6122" w:rsidRPr="00527922">
        <w:rPr>
          <w:rFonts w:ascii="Times New Roman" w:hAnsi="Times New Roman" w:cs="Times New Roman"/>
          <w:noProof/>
        </w:rPr>
        <w:t xml:space="preserve">представеният материал </w:t>
      </w:r>
      <w:r w:rsidRPr="00527922">
        <w:rPr>
          <w:rFonts w:ascii="Times New Roman" w:hAnsi="Times New Roman" w:cs="Times New Roman"/>
          <w:noProof/>
        </w:rPr>
        <w:t xml:space="preserve">е </w:t>
      </w:r>
      <w:r w:rsidR="008C6122" w:rsidRPr="00527922">
        <w:rPr>
          <w:rFonts w:ascii="Times New Roman" w:hAnsi="Times New Roman" w:cs="Times New Roman"/>
          <w:noProof/>
        </w:rPr>
        <w:t xml:space="preserve">в резултат </w:t>
      </w:r>
      <w:r w:rsidR="00555C7B" w:rsidRPr="00527922">
        <w:rPr>
          <w:rFonts w:ascii="Times New Roman" w:hAnsi="Times New Roman" w:cs="Times New Roman"/>
          <w:noProof/>
        </w:rPr>
        <w:t>на</w:t>
      </w:r>
      <w:r w:rsidRPr="00527922">
        <w:rPr>
          <w:rFonts w:ascii="Times New Roman" w:hAnsi="Times New Roman" w:cs="Times New Roman"/>
          <w:noProof/>
        </w:rPr>
        <w:t xml:space="preserve"> </w:t>
      </w:r>
      <w:r w:rsidR="008C6122" w:rsidRPr="00527922">
        <w:rPr>
          <w:rFonts w:ascii="Times New Roman" w:hAnsi="Times New Roman" w:cs="Times New Roman"/>
          <w:noProof/>
        </w:rPr>
        <w:t xml:space="preserve">научноизследователски </w:t>
      </w:r>
      <w:r w:rsidRPr="00527922">
        <w:rPr>
          <w:rFonts w:ascii="Times New Roman" w:hAnsi="Times New Roman" w:cs="Times New Roman"/>
          <w:noProof/>
        </w:rPr>
        <w:t>проект, се изписва подкрепящата организация.</w:t>
      </w:r>
      <w:r w:rsidR="007057A5">
        <w:rPr>
          <w:rFonts w:ascii="Times New Roman" w:hAnsi="Times New Roman" w:cs="Times New Roman"/>
          <w:noProof/>
        </w:rPr>
        <w:t xml:space="preserve"> </w:t>
      </w:r>
      <w:r w:rsidR="007057A5" w:rsidRPr="007057A5">
        <w:rPr>
          <w:rFonts w:ascii="Times New Roman" w:hAnsi="Times New Roman" w:cs="Times New Roman"/>
          <w:noProof/>
        </w:rPr>
        <w:t>При подаване на заявката се изтриват всички данни и обстоятелства, които могат да идентифицират автора. Същите се добавят при окончателното предаване на материалите.</w:t>
      </w:r>
      <w:r w:rsidR="0069228D" w:rsidRPr="007057A5">
        <w:rPr>
          <w:rFonts w:ascii="Times New Roman" w:hAnsi="Times New Roman" w:cs="Times New Roman"/>
          <w:noProof/>
        </w:rPr>
        <w:t xml:space="preserve"> </w:t>
      </w:r>
      <w:r w:rsidR="0069228D" w:rsidRPr="00527922">
        <w:rPr>
          <w:rFonts w:ascii="Times New Roman" w:hAnsi="Times New Roman" w:cs="Times New Roman"/>
          <w:i/>
          <w:noProof/>
        </w:rPr>
        <w:t>[Times New Roman 11,</w:t>
      </w:r>
      <w:r w:rsidR="0069228D" w:rsidRPr="00527922">
        <w:rPr>
          <w:rFonts w:ascii="Times New Roman" w:hAnsi="Times New Roman" w:cs="Times New Roman"/>
          <w:i/>
        </w:rPr>
        <w:t xml:space="preserve"> ляво подравнен/</w:t>
      </w:r>
      <w:r w:rsidR="0069228D" w:rsidRPr="00527922">
        <w:rPr>
          <w:rFonts w:ascii="Times New Roman" w:hAnsi="Times New Roman" w:cs="Times New Roman"/>
          <w:i/>
          <w:noProof/>
        </w:rPr>
        <w:t>Align Left,</w:t>
      </w:r>
      <w:r w:rsidR="0069228D" w:rsidRPr="00527922">
        <w:rPr>
          <w:rFonts w:ascii="Times New Roman" w:hAnsi="Times New Roman" w:cs="Times New Roman"/>
          <w:i/>
        </w:rPr>
        <w:t xml:space="preserve"> </w:t>
      </w:r>
      <w:r w:rsidR="0069228D" w:rsidRPr="00527922">
        <w:rPr>
          <w:rFonts w:ascii="Times New Roman" w:hAnsi="Times New Roman" w:cs="Times New Roman"/>
          <w:i/>
          <w:noProof/>
        </w:rPr>
        <w:t>междуредие и разстояние между абзаците/Line and Paragraph Spacing 1.0]</w:t>
      </w:r>
    </w:p>
    <w:p w14:paraId="1D30AF92" w14:textId="5D50E9F6" w:rsidR="009B296C" w:rsidRPr="00527922" w:rsidRDefault="0069228D" w:rsidP="006F58E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noProof/>
        </w:rPr>
      </w:pPr>
      <w:r w:rsidRPr="00527922">
        <w:rPr>
          <w:rFonts w:ascii="Times New Roman" w:hAnsi="Times New Roman" w:cs="Times New Roman"/>
          <w:noProof/>
        </w:rPr>
        <w:t xml:space="preserve"> </w:t>
      </w:r>
    </w:p>
    <w:p w14:paraId="0AFA0C3E" w14:textId="77777777" w:rsidR="009B296C" w:rsidRPr="00527922" w:rsidRDefault="009B296C" w:rsidP="006F58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42E24E21" w14:textId="06828E40" w:rsidR="008B576D" w:rsidRPr="007057A5" w:rsidRDefault="00EA7653" w:rsidP="006F58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527922">
        <w:rPr>
          <w:rFonts w:ascii="Times New Roman" w:hAnsi="Times New Roman" w:cs="Times New Roman"/>
          <w:b/>
          <w:noProof/>
          <w:sz w:val="20"/>
          <w:szCs w:val="20"/>
        </w:rPr>
        <w:t>БЕЛЕЖКИ</w:t>
      </w:r>
      <w:r w:rsidR="00D30F28" w:rsidRPr="00527922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D30F28" w:rsidRPr="00527922">
        <w:rPr>
          <w:rFonts w:ascii="Times New Roman" w:hAnsi="Times New Roman" w:cs="Times New Roman"/>
          <w:i/>
          <w:iCs/>
          <w:noProof/>
          <w:sz w:val="20"/>
          <w:szCs w:val="20"/>
        </w:rPr>
        <w:t>[</w:t>
      </w:r>
      <w:r w:rsidR="0069228D" w:rsidRPr="00527922">
        <w:rPr>
          <w:rFonts w:ascii="Times New Roman" w:hAnsi="Times New Roman" w:cs="Times New Roman"/>
          <w:i/>
          <w:noProof/>
          <w:sz w:val="20"/>
          <w:szCs w:val="20"/>
        </w:rPr>
        <w:t xml:space="preserve">Times New Roman, </w:t>
      </w:r>
      <w:r w:rsidR="00D30F28" w:rsidRPr="00527922">
        <w:rPr>
          <w:rFonts w:ascii="Times New Roman" w:hAnsi="Times New Roman" w:cs="Times New Roman"/>
          <w:i/>
          <w:noProof/>
          <w:sz w:val="20"/>
          <w:szCs w:val="20"/>
        </w:rPr>
        <w:t>10,</w:t>
      </w:r>
      <w:r w:rsidR="00D30F28" w:rsidRPr="0052792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40594" w:rsidRPr="00527922">
        <w:rPr>
          <w:rFonts w:ascii="Times New Roman" w:hAnsi="Times New Roman" w:cs="Times New Roman"/>
          <w:i/>
        </w:rPr>
        <w:t>ляво подравнен/</w:t>
      </w:r>
      <w:r w:rsidR="00B40594" w:rsidRPr="00527922">
        <w:rPr>
          <w:rFonts w:ascii="Times New Roman" w:hAnsi="Times New Roman" w:cs="Times New Roman"/>
          <w:i/>
          <w:noProof/>
        </w:rPr>
        <w:t xml:space="preserve">Align Left, </w:t>
      </w:r>
      <w:r w:rsidR="0069228D" w:rsidRPr="00527922">
        <w:rPr>
          <w:rFonts w:ascii="Times New Roman" w:hAnsi="Times New Roman" w:cs="Times New Roman"/>
          <w:i/>
          <w:noProof/>
        </w:rPr>
        <w:t>междуредие и разстояние между абзаците</w:t>
      </w:r>
      <w:r w:rsidR="00B40594" w:rsidRPr="00527922">
        <w:rPr>
          <w:rFonts w:ascii="Times New Roman" w:hAnsi="Times New Roman" w:cs="Times New Roman"/>
          <w:i/>
          <w:noProof/>
          <w:sz w:val="20"/>
          <w:szCs w:val="20"/>
        </w:rPr>
        <w:t>/L</w:t>
      </w:r>
      <w:r w:rsidR="00D30F28" w:rsidRPr="00527922">
        <w:rPr>
          <w:rFonts w:ascii="Times New Roman" w:hAnsi="Times New Roman" w:cs="Times New Roman"/>
          <w:i/>
          <w:noProof/>
          <w:sz w:val="20"/>
          <w:szCs w:val="20"/>
        </w:rPr>
        <w:t>ine and Paragraphs Space 1.0]</w:t>
      </w:r>
    </w:p>
    <w:p w14:paraId="7EDC0DD1" w14:textId="77777777" w:rsidR="008B576D" w:rsidRPr="00527922" w:rsidRDefault="008B576D" w:rsidP="006F58E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27922">
        <w:rPr>
          <w:rFonts w:ascii="Times New Roman" w:hAnsi="Times New Roman" w:cs="Times New Roman"/>
          <w:i/>
          <w:sz w:val="20"/>
          <w:szCs w:val="20"/>
        </w:rPr>
        <w:t xml:space="preserve">Пример: </w:t>
      </w:r>
    </w:p>
    <w:p w14:paraId="2BD5EEF3" w14:textId="77777777" w:rsidR="007057A5" w:rsidRDefault="00667C07" w:rsidP="007057A5">
      <w:pPr>
        <w:pStyle w:val="ListParagraph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 w:cs="Times New Roman"/>
          <w:noProof/>
          <w:sz w:val="20"/>
          <w:szCs w:val="20"/>
        </w:rPr>
      </w:pPr>
      <w:r w:rsidRPr="007057A5">
        <w:rPr>
          <w:rFonts w:ascii="Times New Roman" w:hAnsi="Times New Roman" w:cs="Times New Roman"/>
          <w:noProof/>
          <w:sz w:val="20"/>
          <w:szCs w:val="20"/>
        </w:rPr>
        <w:t xml:space="preserve">Бележките се използват, когато са необходими текстови пояснения. </w:t>
      </w:r>
    </w:p>
    <w:p w14:paraId="64189F1E" w14:textId="2A5C23CB" w:rsidR="00667C07" w:rsidRPr="007057A5" w:rsidRDefault="00667C07" w:rsidP="007057A5">
      <w:pPr>
        <w:pStyle w:val="ListParagraph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 w:cs="Times New Roman"/>
          <w:noProof/>
          <w:sz w:val="20"/>
          <w:szCs w:val="20"/>
        </w:rPr>
      </w:pPr>
      <w:r w:rsidRPr="007057A5">
        <w:rPr>
          <w:rFonts w:ascii="Times New Roman" w:hAnsi="Times New Roman" w:cs="Times New Roman"/>
          <w:noProof/>
          <w:sz w:val="20"/>
          <w:szCs w:val="20"/>
        </w:rPr>
        <w:t xml:space="preserve">Ако не е </w:t>
      </w:r>
      <w:r w:rsidR="007057A5">
        <w:rPr>
          <w:rFonts w:ascii="Times New Roman" w:hAnsi="Times New Roman" w:cs="Times New Roman"/>
          <w:noProof/>
          <w:sz w:val="20"/>
          <w:szCs w:val="20"/>
        </w:rPr>
        <w:t>приложим,</w:t>
      </w:r>
      <w:r w:rsidRPr="007057A5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7057A5">
        <w:rPr>
          <w:rFonts w:ascii="Times New Roman" w:hAnsi="Times New Roman" w:cs="Times New Roman"/>
          <w:noProof/>
          <w:sz w:val="20"/>
          <w:szCs w:val="20"/>
        </w:rPr>
        <w:t>този раздел</w:t>
      </w:r>
      <w:r w:rsidRPr="007057A5">
        <w:rPr>
          <w:rFonts w:ascii="Times New Roman" w:hAnsi="Times New Roman" w:cs="Times New Roman"/>
          <w:noProof/>
          <w:sz w:val="20"/>
          <w:szCs w:val="20"/>
        </w:rPr>
        <w:t xml:space="preserve"> се изтрива. </w:t>
      </w:r>
    </w:p>
    <w:p w14:paraId="1F9D2DA6" w14:textId="5AE10132" w:rsidR="00667C07" w:rsidRPr="007057A5" w:rsidRDefault="00667C07" w:rsidP="007057A5">
      <w:pPr>
        <w:pStyle w:val="ListParagraph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 w:cs="Times New Roman"/>
          <w:noProof/>
          <w:sz w:val="20"/>
          <w:szCs w:val="20"/>
        </w:rPr>
      </w:pPr>
      <w:r w:rsidRPr="007057A5">
        <w:rPr>
          <w:rFonts w:ascii="Times New Roman" w:hAnsi="Times New Roman" w:cs="Times New Roman"/>
          <w:noProof/>
          <w:sz w:val="20"/>
          <w:szCs w:val="20"/>
        </w:rPr>
        <w:t xml:space="preserve">Бележките </w:t>
      </w:r>
      <w:r w:rsidR="007057A5">
        <w:rPr>
          <w:rFonts w:ascii="Times New Roman" w:hAnsi="Times New Roman" w:cs="Times New Roman"/>
          <w:noProof/>
          <w:sz w:val="20"/>
          <w:szCs w:val="20"/>
        </w:rPr>
        <w:t>не се поставят под линия</w:t>
      </w:r>
      <w:r w:rsidRPr="007057A5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000EB655" w14:textId="1D866B4D" w:rsidR="00667C07" w:rsidRPr="007057A5" w:rsidRDefault="00667C07" w:rsidP="007057A5">
      <w:pPr>
        <w:pStyle w:val="ListParagraph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 w:cs="Times New Roman"/>
          <w:noProof/>
          <w:sz w:val="20"/>
          <w:szCs w:val="20"/>
        </w:rPr>
      </w:pPr>
      <w:r w:rsidRPr="007057A5">
        <w:rPr>
          <w:rFonts w:ascii="Times New Roman" w:hAnsi="Times New Roman" w:cs="Times New Roman"/>
          <w:noProof/>
          <w:sz w:val="20"/>
          <w:szCs w:val="20"/>
        </w:rPr>
        <w:t>В раздел „Бележки“ се споменават непубликувани източници.</w:t>
      </w:r>
    </w:p>
    <w:p w14:paraId="5CF5F4BB" w14:textId="5EF30FEA" w:rsidR="007057A5" w:rsidRPr="007057A5" w:rsidRDefault="00667C07" w:rsidP="007057A5">
      <w:pPr>
        <w:pStyle w:val="ListParagraph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 w:cs="Times New Roman"/>
          <w:noProof/>
          <w:sz w:val="20"/>
          <w:szCs w:val="20"/>
        </w:rPr>
      </w:pPr>
      <w:r w:rsidRPr="007057A5">
        <w:rPr>
          <w:rFonts w:ascii="Times New Roman" w:hAnsi="Times New Roman" w:cs="Times New Roman"/>
          <w:noProof/>
          <w:sz w:val="20"/>
          <w:szCs w:val="20"/>
        </w:rPr>
        <w:t xml:space="preserve">Не използвайте </w:t>
      </w:r>
      <w:r w:rsidR="007057A5" w:rsidRPr="007057A5">
        <w:rPr>
          <w:rFonts w:ascii="Times New Roman" w:hAnsi="Times New Roman" w:cs="Times New Roman"/>
          <w:noProof/>
          <w:sz w:val="20"/>
          <w:szCs w:val="20"/>
        </w:rPr>
        <w:t xml:space="preserve">функцията за </w:t>
      </w:r>
      <w:r w:rsidRPr="007057A5">
        <w:rPr>
          <w:rFonts w:ascii="Times New Roman" w:hAnsi="Times New Roman" w:cs="Times New Roman"/>
          <w:noProof/>
          <w:sz w:val="20"/>
          <w:szCs w:val="20"/>
        </w:rPr>
        <w:t xml:space="preserve">автоматично поставяне на бележки </w:t>
      </w:r>
      <w:r w:rsidR="007057A5" w:rsidRPr="007057A5">
        <w:rPr>
          <w:rFonts w:ascii="Times New Roman" w:hAnsi="Times New Roman" w:cs="Times New Roman"/>
          <w:noProof/>
          <w:sz w:val="20"/>
          <w:szCs w:val="20"/>
        </w:rPr>
        <w:t>в края на</w:t>
      </w:r>
      <w:r w:rsidRPr="007057A5">
        <w:rPr>
          <w:rFonts w:ascii="Times New Roman" w:hAnsi="Times New Roman" w:cs="Times New Roman"/>
          <w:noProof/>
          <w:sz w:val="20"/>
          <w:szCs w:val="20"/>
        </w:rPr>
        <w:t xml:space="preserve"> текста (</w:t>
      </w:r>
      <w:r w:rsidRPr="007057A5">
        <w:rPr>
          <w:rFonts w:ascii="Times New Roman" w:hAnsi="Times New Roman" w:cs="Times New Roman"/>
          <w:noProof/>
          <w:sz w:val="20"/>
          <w:szCs w:val="20"/>
          <w:lang w:val="en-US"/>
        </w:rPr>
        <w:t>endnotes)</w:t>
      </w:r>
      <w:r w:rsidRPr="007057A5">
        <w:rPr>
          <w:rFonts w:ascii="Times New Roman" w:hAnsi="Times New Roman" w:cs="Times New Roman"/>
          <w:noProof/>
          <w:sz w:val="20"/>
          <w:szCs w:val="20"/>
        </w:rPr>
        <w:t xml:space="preserve">! </w:t>
      </w:r>
    </w:p>
    <w:p w14:paraId="3BE62462" w14:textId="045CBE18" w:rsidR="00667C07" w:rsidRPr="007057A5" w:rsidRDefault="00667C07" w:rsidP="007057A5">
      <w:pPr>
        <w:pStyle w:val="ListParagraph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 w:cs="Times New Roman"/>
          <w:noProof/>
          <w:sz w:val="20"/>
          <w:szCs w:val="20"/>
        </w:rPr>
      </w:pPr>
      <w:r w:rsidRPr="007057A5">
        <w:rPr>
          <w:rFonts w:ascii="Times New Roman" w:hAnsi="Times New Roman" w:cs="Times New Roman"/>
          <w:noProof/>
          <w:sz w:val="20"/>
          <w:szCs w:val="20"/>
        </w:rPr>
        <w:t xml:space="preserve">Бележките се означават с горен индекс, номерирани ръчно и последователно с арабски цифри – </w:t>
      </w:r>
      <w:r w:rsidRPr="007057A5">
        <w:rPr>
          <w:rFonts w:ascii="Times New Roman" w:hAnsi="Times New Roman" w:cs="Times New Roman"/>
          <w:noProof/>
          <w:sz w:val="20"/>
          <w:szCs w:val="20"/>
          <w:vertAlign w:val="superscript"/>
        </w:rPr>
        <w:t>1,2,3</w:t>
      </w:r>
      <w:r w:rsidRPr="007057A5">
        <w:rPr>
          <w:rFonts w:ascii="Times New Roman" w:hAnsi="Times New Roman" w:cs="Times New Roman"/>
          <w:noProof/>
          <w:sz w:val="20"/>
          <w:szCs w:val="20"/>
        </w:rPr>
        <w:t>. Индексът се поставя след препинателния знак, ако има такъв.</w:t>
      </w:r>
      <w:r w:rsidR="00EC0C8B" w:rsidRPr="00EC0C8B">
        <w:rPr>
          <w:rFonts w:ascii="Times New Roman" w:hAnsi="Times New Roman" w:cs="Times New Roman"/>
          <w:noProof/>
          <w:sz w:val="20"/>
          <w:szCs w:val="20"/>
          <w:vertAlign w:val="superscript"/>
        </w:rPr>
        <w:t>4</w:t>
      </w:r>
    </w:p>
    <w:p w14:paraId="4CAE0325" w14:textId="77777777" w:rsidR="008B576D" w:rsidRPr="00527922" w:rsidRDefault="008B576D" w:rsidP="006F58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4ABB7E74" w14:textId="77777777" w:rsidR="004E7CF0" w:rsidRPr="00527922" w:rsidRDefault="004E7CF0" w:rsidP="006F58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0D7C483D" w14:textId="48881D3A" w:rsidR="009576AD" w:rsidRPr="00527922" w:rsidRDefault="00EA7653" w:rsidP="006F58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527922">
        <w:rPr>
          <w:rFonts w:ascii="Times New Roman" w:hAnsi="Times New Roman" w:cs="Times New Roman"/>
          <w:b/>
          <w:noProof/>
          <w:sz w:val="20"/>
          <w:szCs w:val="20"/>
        </w:rPr>
        <w:t>ЛИТЕРАТУРА</w:t>
      </w:r>
      <w:r w:rsidR="00E42860" w:rsidRPr="00527922">
        <w:rPr>
          <w:rFonts w:ascii="Times New Roman" w:hAnsi="Times New Roman" w:cs="Times New Roman"/>
          <w:b/>
          <w:noProof/>
          <w:sz w:val="20"/>
          <w:szCs w:val="20"/>
        </w:rPr>
        <w:t xml:space="preserve">/REFERENCES </w:t>
      </w:r>
      <w:r w:rsidR="00D30F28" w:rsidRPr="00527922">
        <w:rPr>
          <w:rFonts w:ascii="Times New Roman" w:hAnsi="Times New Roman" w:cs="Times New Roman"/>
          <w:i/>
          <w:noProof/>
          <w:sz w:val="20"/>
          <w:szCs w:val="20"/>
        </w:rPr>
        <w:t>[</w:t>
      </w:r>
      <w:r w:rsidR="00CB3F33" w:rsidRPr="00527922">
        <w:rPr>
          <w:rFonts w:ascii="Times New Roman" w:hAnsi="Times New Roman" w:cs="Times New Roman"/>
          <w:i/>
          <w:noProof/>
          <w:sz w:val="20"/>
          <w:szCs w:val="20"/>
        </w:rPr>
        <w:t>Times New Roman</w:t>
      </w:r>
      <w:r w:rsidR="00555C7B" w:rsidRPr="00527922">
        <w:rPr>
          <w:rFonts w:ascii="Times New Roman" w:hAnsi="Times New Roman" w:cs="Times New Roman"/>
          <w:i/>
          <w:noProof/>
          <w:sz w:val="20"/>
          <w:szCs w:val="20"/>
        </w:rPr>
        <w:t xml:space="preserve"> </w:t>
      </w:r>
      <w:r w:rsidR="00D30F28" w:rsidRPr="00527922">
        <w:rPr>
          <w:rFonts w:ascii="Times New Roman" w:hAnsi="Times New Roman" w:cs="Times New Roman"/>
          <w:i/>
          <w:noProof/>
          <w:sz w:val="20"/>
          <w:szCs w:val="20"/>
        </w:rPr>
        <w:t>10,</w:t>
      </w:r>
      <w:r w:rsidR="00D30F28" w:rsidRPr="0052792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55C7B" w:rsidRPr="00527922">
        <w:rPr>
          <w:rFonts w:ascii="Times New Roman" w:hAnsi="Times New Roman" w:cs="Times New Roman"/>
          <w:i/>
          <w:noProof/>
          <w:sz w:val="20"/>
          <w:szCs w:val="20"/>
        </w:rPr>
        <w:t>L</w:t>
      </w:r>
      <w:r w:rsidR="00D30F28" w:rsidRPr="00527922">
        <w:rPr>
          <w:rFonts w:ascii="Times New Roman" w:hAnsi="Times New Roman" w:cs="Times New Roman"/>
          <w:i/>
          <w:noProof/>
          <w:sz w:val="20"/>
          <w:szCs w:val="20"/>
        </w:rPr>
        <w:t>ine and Paragraphs Space 1.0, Align Left]</w:t>
      </w:r>
    </w:p>
    <w:p w14:paraId="3F9E232E" w14:textId="6FCAD0D3" w:rsidR="00E26BD0" w:rsidRPr="00527922" w:rsidRDefault="008909BE" w:rsidP="006F58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  <w:r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Представянето на източници</w:t>
      </w:r>
      <w:r w:rsidR="00FC4AB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те</w:t>
      </w:r>
      <w:r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в списъка с литературата става в съответствие с БДС ISO 690</w:t>
      </w:r>
      <w:r w:rsidR="009C3FD5"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:</w:t>
      </w:r>
      <w:r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2021</w:t>
      </w:r>
      <w:r w:rsidR="00FC4AB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и </w:t>
      </w:r>
      <w:r w:rsidR="00EC0C8B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заимства от</w:t>
      </w:r>
      <w:r w:rsidR="00FC4AB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</w:t>
      </w:r>
      <w:r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Харвардска</w:t>
      </w:r>
      <w:r w:rsidR="00FC4AB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та</w:t>
      </w:r>
      <w:r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система.</w:t>
      </w:r>
      <w:r w:rsidR="00FC4AB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</w:t>
      </w:r>
      <w:r w:rsidR="00E26BD0"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Списъкът на използваната литература трябва да съдържа източници, които са достъпни за проверка или справки.</w:t>
      </w:r>
    </w:p>
    <w:p w14:paraId="30B877F3" w14:textId="5356F139" w:rsidR="00FD4613" w:rsidRPr="00527922" w:rsidRDefault="005760C4" w:rsidP="006F58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  <w:r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Всички </w:t>
      </w:r>
      <w:r w:rsidR="00FC4AB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изброени в този раздел</w:t>
      </w:r>
      <w:r w:rsidR="00FC4AB5"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</w:t>
      </w:r>
      <w:r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източници задължително трябва да бъдат цитирани в текста! </w:t>
      </w:r>
    </w:p>
    <w:p w14:paraId="5123CA1D" w14:textId="77777777" w:rsidR="00EC0C8B" w:rsidRDefault="00527922" w:rsidP="006F58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Раздел</w:t>
      </w:r>
      <w:r w:rsidR="00FD4613"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</w:t>
      </w:r>
      <w:r w:rsidR="00E26BD0"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„</w:t>
      </w:r>
      <w:r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Л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итература</w:t>
      </w:r>
      <w:r w:rsidR="00E26BD0"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“ </w:t>
      </w:r>
      <w:r w:rsidR="00FD4613"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съдържа </w:t>
      </w:r>
      <w:r w:rsidR="00FC4AB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описани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ята</w:t>
      </w:r>
      <w:r w:rsidR="00FC4AB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на оригиналния език на публикаци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ите</w:t>
      </w:r>
      <w:r w:rsidR="00FD4613"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. </w:t>
      </w:r>
    </w:p>
    <w:p w14:paraId="09B9300C" w14:textId="527D2B4B" w:rsidR="00B40594" w:rsidRPr="00527922" w:rsidRDefault="00EC0C8B" w:rsidP="006F58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Раздел</w:t>
      </w:r>
      <w:r w:rsidR="00FD4613"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</w:t>
      </w:r>
      <w:r w:rsidR="00E26BD0"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R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>eferences</w:t>
      </w:r>
      <w:r w:rsidR="00E26BD0"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съдържа </w:t>
      </w:r>
      <w:r w:rsidR="009C3FD5"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същите източници</w:t>
      </w:r>
      <w:r w:rsidR="00BD26BC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, но заглавията трябва да бъдат транслитерирани </w:t>
      </w:r>
      <w:r w:rsidR="00E26BD0"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на </w:t>
      </w:r>
      <w:r w:rsidR="00BD26BC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латиница. Ако оригиналната публикация на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кирилица (или друга азбука)</w:t>
      </w:r>
      <w:r w:rsidR="00BD26BC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съдържа и публикувано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заглавие на латиница (напр. на английски, френски, немски език), то второто </w:t>
      </w:r>
      <w:r w:rsidR="00BD26BC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може да бъде ползвано. Ако няма публик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увано заглавие на латиница</w:t>
      </w:r>
      <w:r w:rsidR="00BD26BC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, оригиналното заглавие се транслитерира, а не се превежда смислово.  </w:t>
      </w:r>
    </w:p>
    <w:p w14:paraId="48FD8500" w14:textId="77777777" w:rsidR="00B40594" w:rsidRPr="00527922" w:rsidRDefault="005760C4" w:rsidP="006F58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  <w:r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Моля, използвайте </w:t>
      </w:r>
      <w:r w:rsidR="00B40594"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следните източници за транслитериране: </w:t>
      </w:r>
    </w:p>
    <w:p w14:paraId="125BC202" w14:textId="59B5B4AE" w:rsidR="00B40594" w:rsidRPr="00527922" w:rsidRDefault="00B40594" w:rsidP="00527922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  <w:r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От български език: </w:t>
      </w:r>
      <w:hyperlink r:id="rId15" w:history="1">
        <w:r w:rsidRPr="00527922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eastAsia="bg-BG"/>
          </w:rPr>
          <w:t>https://slovored.com/transliteration/</w:t>
        </w:r>
      </w:hyperlink>
      <w:r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.</w:t>
      </w:r>
    </w:p>
    <w:p w14:paraId="73FD0873" w14:textId="280813C8" w:rsidR="00B40594" w:rsidRPr="00527922" w:rsidRDefault="00B40594" w:rsidP="00527922">
      <w:pPr>
        <w:pStyle w:val="ListParagraph"/>
        <w:numPr>
          <w:ilvl w:val="0"/>
          <w:numId w:val="11"/>
        </w:numPr>
        <w:rPr>
          <w:lang w:eastAsia="bg-BG"/>
        </w:rPr>
      </w:pPr>
      <w:r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От руски език: </w:t>
      </w:r>
      <w:hyperlink r:id="rId16" w:history="1">
        <w:r w:rsidRPr="00527922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eastAsia="bg-BG"/>
          </w:rPr>
          <w:t>https://translit.cc/</w:t>
        </w:r>
      </w:hyperlink>
      <w:r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</w:t>
      </w:r>
    </w:p>
    <w:p w14:paraId="243551EF" w14:textId="0502866E" w:rsidR="00B40594" w:rsidRPr="00527922" w:rsidRDefault="00C25AA0" w:rsidP="00527922">
      <w:pPr>
        <w:pStyle w:val="ListParagraph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  <w:r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От сръбски език</w:t>
      </w:r>
      <w:r w:rsidR="00B40594"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: </w:t>
      </w:r>
      <w:hyperlink r:id="rId17" w:history="1">
        <w:r w:rsidR="00B40594" w:rsidRPr="00527922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eastAsia="bg-BG"/>
          </w:rPr>
          <w:t>http://www.lexilogos.com/keyboard/serbian_conversion.htm</w:t>
        </w:r>
      </w:hyperlink>
      <w:r w:rsidR="00B40594"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</w:t>
      </w:r>
    </w:p>
    <w:p w14:paraId="72655B8B" w14:textId="045CEB46" w:rsidR="00B40594" w:rsidRPr="00527922" w:rsidRDefault="00C25AA0" w:rsidP="00527922">
      <w:pPr>
        <w:pStyle w:val="ListParagraph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  <w:r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О</w:t>
      </w:r>
      <w:r w:rsidR="00B40594"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т гръцки</w:t>
      </w:r>
      <w:r w:rsidR="00555C7B"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език</w:t>
      </w:r>
      <w:r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:</w:t>
      </w:r>
      <w:r w:rsidR="00B40594"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</w:t>
      </w:r>
      <w:hyperlink r:id="rId18" w:history="1">
        <w:r w:rsidRPr="00527922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eastAsia="bg-BG"/>
          </w:rPr>
          <w:t>http://gr.translit.cc/</w:t>
        </w:r>
      </w:hyperlink>
      <w:r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</w:t>
      </w:r>
    </w:p>
    <w:p w14:paraId="03722E16" w14:textId="3421E6A6" w:rsidR="00C25CD9" w:rsidRPr="00527922" w:rsidRDefault="00C25AA0" w:rsidP="0052792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279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E5EB5D8" w14:textId="77777777" w:rsidR="00F62CA9" w:rsidRPr="00527922" w:rsidRDefault="00F62CA9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272ED9F" w14:textId="77777777" w:rsidR="009576AD" w:rsidRPr="00527922" w:rsidRDefault="004E7CF0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27922">
        <w:rPr>
          <w:rFonts w:ascii="Times New Roman" w:hAnsi="Times New Roman" w:cs="Times New Roman"/>
          <w:b/>
          <w:bCs/>
          <w:sz w:val="20"/>
          <w:szCs w:val="20"/>
          <w:u w:val="single"/>
        </w:rPr>
        <w:t>*</w:t>
      </w:r>
      <w:r w:rsidR="00C25CD9" w:rsidRPr="00527922">
        <w:rPr>
          <w:rFonts w:ascii="Times New Roman" w:hAnsi="Times New Roman" w:cs="Times New Roman"/>
          <w:b/>
          <w:bCs/>
          <w:sz w:val="20"/>
          <w:szCs w:val="20"/>
          <w:u w:val="single"/>
        </w:rPr>
        <w:t>ПРИМЕРИ ЗА ПОЗОВАВАНЕ НА ПЕЧАТНИ ИЗДАНИЯ</w:t>
      </w:r>
    </w:p>
    <w:p w14:paraId="2E12B18C" w14:textId="1B0C65BB" w:rsidR="0060637E" w:rsidRPr="00527922" w:rsidRDefault="0060637E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B050"/>
          <w:sz w:val="20"/>
          <w:szCs w:val="20"/>
        </w:rPr>
      </w:pPr>
      <w:r w:rsidRPr="00527922">
        <w:rPr>
          <w:rFonts w:ascii="Times New Roman" w:hAnsi="Times New Roman" w:cs="Times New Roman"/>
          <w:b/>
          <w:bCs/>
          <w:sz w:val="20"/>
          <w:szCs w:val="20"/>
        </w:rPr>
        <w:t>Списания</w:t>
      </w:r>
      <w:r w:rsidR="009C3FD5" w:rsidRPr="005279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F983C88" w14:textId="3F07DF6A" w:rsidR="00E43E7E" w:rsidRPr="00DE5B19" w:rsidRDefault="00C25AA0" w:rsidP="00C25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E5B19">
        <w:rPr>
          <w:rFonts w:ascii="Times New Roman" w:hAnsi="Times New Roman" w:cs="Times New Roman"/>
          <w:i/>
          <w:sz w:val="20"/>
          <w:szCs w:val="20"/>
        </w:rPr>
        <w:t>Описват се последователно автор</w:t>
      </w:r>
      <w:r w:rsidR="003D5E4E" w:rsidRPr="00DE5B19">
        <w:rPr>
          <w:rFonts w:ascii="Times New Roman" w:hAnsi="Times New Roman" w:cs="Times New Roman"/>
          <w:i/>
          <w:sz w:val="20"/>
          <w:szCs w:val="20"/>
        </w:rPr>
        <w:t xml:space="preserve"> (фамилно име, инициал на собствено име с главни букви)</w:t>
      </w:r>
      <w:r w:rsidRPr="00DE5B19">
        <w:rPr>
          <w:rFonts w:ascii="Times New Roman" w:hAnsi="Times New Roman" w:cs="Times New Roman"/>
          <w:i/>
          <w:sz w:val="20"/>
          <w:szCs w:val="20"/>
        </w:rPr>
        <w:t>, година на издаване, заглавие на статия</w:t>
      </w:r>
      <w:r w:rsidR="003D5E4E" w:rsidRPr="00DE5B19">
        <w:rPr>
          <w:rFonts w:ascii="Times New Roman" w:hAnsi="Times New Roman" w:cs="Times New Roman"/>
          <w:i/>
          <w:sz w:val="20"/>
          <w:szCs w:val="20"/>
        </w:rPr>
        <w:t>та</w:t>
      </w:r>
      <w:r w:rsidRPr="00DE5B1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3D5E4E" w:rsidRPr="00DE5B19">
        <w:rPr>
          <w:rFonts w:ascii="Times New Roman" w:hAnsi="Times New Roman" w:cs="Times New Roman"/>
          <w:i/>
          <w:sz w:val="20"/>
          <w:szCs w:val="20"/>
        </w:rPr>
        <w:t>заглавие</w:t>
      </w:r>
      <w:r w:rsidR="00555C7B" w:rsidRPr="00DE5B1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D5E4E" w:rsidRPr="00DE5B19">
        <w:rPr>
          <w:rFonts w:ascii="Times New Roman" w:hAnsi="Times New Roman" w:cs="Times New Roman"/>
          <w:i/>
          <w:sz w:val="20"/>
          <w:szCs w:val="20"/>
        </w:rPr>
        <w:t>на списанието (в курсив)</w:t>
      </w:r>
      <w:r w:rsidRPr="00DE5B1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3D5E4E" w:rsidRPr="00DE5B19">
        <w:rPr>
          <w:rFonts w:ascii="Times New Roman" w:hAnsi="Times New Roman" w:cs="Times New Roman"/>
          <w:i/>
          <w:sz w:val="20"/>
          <w:szCs w:val="20"/>
        </w:rPr>
        <w:t xml:space="preserve">том, брой, </w:t>
      </w:r>
      <w:r w:rsidRPr="00DE5B19">
        <w:rPr>
          <w:rFonts w:ascii="Times New Roman" w:hAnsi="Times New Roman" w:cs="Times New Roman"/>
          <w:i/>
          <w:sz w:val="20"/>
          <w:szCs w:val="20"/>
        </w:rPr>
        <w:t>страници</w:t>
      </w:r>
      <w:r w:rsidR="00555C7B" w:rsidRPr="00DE5B1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D26BC" w:rsidRPr="00DE5B19">
        <w:rPr>
          <w:rFonts w:ascii="Times New Roman" w:hAnsi="Times New Roman" w:cs="Times New Roman"/>
          <w:i/>
          <w:sz w:val="20"/>
          <w:szCs w:val="20"/>
        </w:rPr>
        <w:t>на статията. Страниците се отделят с малко тире (без интервали от двете страни).</w:t>
      </w:r>
      <w:r w:rsidR="00E43E7E" w:rsidRPr="00DE5B19">
        <w:rPr>
          <w:rFonts w:ascii="Times New Roman" w:hAnsi="Times New Roman" w:cs="Times New Roman"/>
          <w:i/>
          <w:sz w:val="20"/>
          <w:szCs w:val="20"/>
        </w:rPr>
        <w:t xml:space="preserve"> В </w:t>
      </w:r>
      <w:r w:rsidR="00EC0C8B">
        <w:rPr>
          <w:rFonts w:ascii="Times New Roman" w:hAnsi="Times New Roman" w:cs="Times New Roman"/>
          <w:i/>
          <w:sz w:val="20"/>
          <w:szCs w:val="20"/>
        </w:rPr>
        <w:t xml:space="preserve">раздел </w:t>
      </w:r>
      <w:r w:rsidR="00E43E7E" w:rsidRPr="00DE5B19">
        <w:rPr>
          <w:rFonts w:ascii="Times New Roman" w:hAnsi="Times New Roman" w:cs="Times New Roman"/>
          <w:i/>
          <w:sz w:val="20"/>
          <w:szCs w:val="20"/>
          <w:lang w:val="en-US"/>
        </w:rPr>
        <w:t xml:space="preserve">References </w:t>
      </w:r>
      <w:r w:rsidR="00E43E7E" w:rsidRPr="00DE5B19">
        <w:rPr>
          <w:rFonts w:ascii="Times New Roman" w:hAnsi="Times New Roman" w:cs="Times New Roman"/>
          <w:i/>
          <w:sz w:val="20"/>
          <w:szCs w:val="20"/>
        </w:rPr>
        <w:t xml:space="preserve">том и брой не се транслитерират, а се превеждат съответно като </w:t>
      </w:r>
      <w:r w:rsidR="00E43E7E" w:rsidRPr="00DE5B19">
        <w:rPr>
          <w:rFonts w:ascii="Times New Roman" w:hAnsi="Times New Roman" w:cs="Times New Roman"/>
          <w:i/>
          <w:sz w:val="20"/>
          <w:szCs w:val="20"/>
          <w:lang w:val="en-US"/>
        </w:rPr>
        <w:t xml:space="preserve">vol. </w:t>
      </w:r>
      <w:r w:rsidR="00E43E7E" w:rsidRPr="00DE5B19">
        <w:rPr>
          <w:rFonts w:ascii="Times New Roman" w:hAnsi="Times New Roman" w:cs="Times New Roman"/>
          <w:i/>
          <w:sz w:val="20"/>
          <w:szCs w:val="20"/>
        </w:rPr>
        <w:t xml:space="preserve">и </w:t>
      </w:r>
      <w:r w:rsidR="00E43E7E" w:rsidRPr="00DE5B19">
        <w:rPr>
          <w:rFonts w:ascii="Times New Roman" w:hAnsi="Times New Roman" w:cs="Times New Roman"/>
          <w:i/>
          <w:sz w:val="20"/>
          <w:szCs w:val="20"/>
          <w:lang w:val="en-US"/>
        </w:rPr>
        <w:t>issue</w:t>
      </w:r>
      <w:r w:rsidR="00DE5B19">
        <w:rPr>
          <w:rFonts w:ascii="Times New Roman" w:hAnsi="Times New Roman" w:cs="Times New Roman"/>
          <w:i/>
          <w:sz w:val="20"/>
          <w:szCs w:val="20"/>
          <w:lang w:val="en-US"/>
        </w:rPr>
        <w:t xml:space="preserve">; </w:t>
      </w:r>
      <w:r w:rsidR="00DE5B19">
        <w:rPr>
          <w:rFonts w:ascii="Times New Roman" w:hAnsi="Times New Roman" w:cs="Times New Roman"/>
          <w:i/>
          <w:sz w:val="20"/>
          <w:szCs w:val="20"/>
        </w:rPr>
        <w:t>с</w:t>
      </w:r>
      <w:r w:rsidR="00E43E7E" w:rsidRPr="00DE5B19">
        <w:rPr>
          <w:rFonts w:ascii="Times New Roman" w:hAnsi="Times New Roman" w:cs="Times New Roman"/>
          <w:i/>
          <w:sz w:val="20"/>
          <w:szCs w:val="20"/>
        </w:rPr>
        <w:t>траниците се означават с рр.</w:t>
      </w:r>
    </w:p>
    <w:p w14:paraId="6F1D1AF7" w14:textId="77777777" w:rsidR="00C25AA0" w:rsidRPr="00527922" w:rsidRDefault="00C25AA0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1E3217F6" w14:textId="77777777" w:rsidR="0060637E" w:rsidRPr="00527922" w:rsidRDefault="0060637E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7922">
        <w:rPr>
          <w:rFonts w:ascii="Times New Roman" w:hAnsi="Times New Roman" w:cs="Times New Roman"/>
          <w:sz w:val="20"/>
          <w:szCs w:val="20"/>
        </w:rPr>
        <w:t>ЛИТЕРАТУРА</w:t>
      </w:r>
    </w:p>
    <w:p w14:paraId="02CDF284" w14:textId="36A230E4" w:rsidR="0060637E" w:rsidRPr="00527922" w:rsidRDefault="009C3FD5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7922">
        <w:rPr>
          <w:rFonts w:ascii="Times New Roman" w:hAnsi="Times New Roman" w:cs="Times New Roman"/>
          <w:bCs/>
          <w:sz w:val="20"/>
          <w:szCs w:val="20"/>
        </w:rPr>
        <w:t>БЕНБАСАТ</w:t>
      </w:r>
      <w:r w:rsidR="0060637E" w:rsidRPr="00527922">
        <w:rPr>
          <w:rFonts w:ascii="Times New Roman" w:hAnsi="Times New Roman" w:cs="Times New Roman"/>
          <w:sz w:val="20"/>
          <w:szCs w:val="20"/>
        </w:rPr>
        <w:t xml:space="preserve">, </w:t>
      </w:r>
      <w:r w:rsidR="00AF2969" w:rsidRPr="00527922">
        <w:rPr>
          <w:rFonts w:ascii="Times New Roman" w:hAnsi="Times New Roman" w:cs="Times New Roman"/>
          <w:sz w:val="20"/>
          <w:szCs w:val="20"/>
        </w:rPr>
        <w:t>А.</w:t>
      </w:r>
      <w:r w:rsidRPr="00527922">
        <w:rPr>
          <w:rFonts w:ascii="Times New Roman" w:hAnsi="Times New Roman" w:cs="Times New Roman"/>
          <w:sz w:val="20"/>
          <w:szCs w:val="20"/>
        </w:rPr>
        <w:t>,</w:t>
      </w:r>
      <w:r w:rsidR="00AF2969" w:rsidRPr="00527922">
        <w:rPr>
          <w:rFonts w:ascii="Times New Roman" w:hAnsi="Times New Roman" w:cs="Times New Roman"/>
          <w:sz w:val="20"/>
          <w:szCs w:val="20"/>
        </w:rPr>
        <w:t xml:space="preserve"> 2022</w:t>
      </w:r>
      <w:r w:rsidR="0060637E" w:rsidRPr="00527922">
        <w:rPr>
          <w:rFonts w:ascii="Times New Roman" w:hAnsi="Times New Roman" w:cs="Times New Roman"/>
          <w:sz w:val="20"/>
          <w:szCs w:val="20"/>
        </w:rPr>
        <w:t xml:space="preserve">. </w:t>
      </w:r>
      <w:r w:rsidR="00AF2969" w:rsidRPr="00527922">
        <w:rPr>
          <w:rFonts w:ascii="Times New Roman" w:hAnsi="Times New Roman" w:cs="Times New Roman"/>
          <w:sz w:val="20"/>
          <w:szCs w:val="20"/>
        </w:rPr>
        <w:t>Антологията като книжен и издателски феномен</w:t>
      </w:r>
      <w:r w:rsidR="0060637E" w:rsidRPr="00527922">
        <w:rPr>
          <w:rFonts w:ascii="Times New Roman" w:hAnsi="Times New Roman" w:cs="Times New Roman"/>
          <w:sz w:val="20"/>
          <w:szCs w:val="20"/>
        </w:rPr>
        <w:t xml:space="preserve">. </w:t>
      </w:r>
      <w:r w:rsidR="0060637E" w:rsidRPr="00527922">
        <w:rPr>
          <w:rFonts w:ascii="Times New Roman" w:hAnsi="Times New Roman" w:cs="Times New Roman"/>
          <w:i/>
          <w:sz w:val="20"/>
          <w:szCs w:val="20"/>
        </w:rPr>
        <w:t xml:space="preserve">Издател, </w:t>
      </w:r>
      <w:r w:rsidR="0060637E" w:rsidRPr="00527922">
        <w:rPr>
          <w:rFonts w:ascii="Times New Roman" w:hAnsi="Times New Roman" w:cs="Times New Roman"/>
          <w:iCs/>
          <w:sz w:val="20"/>
          <w:szCs w:val="20"/>
        </w:rPr>
        <w:t>том ХХ</w:t>
      </w:r>
      <w:r w:rsidR="00AF2969" w:rsidRPr="00527922">
        <w:rPr>
          <w:rFonts w:ascii="Times New Roman" w:hAnsi="Times New Roman" w:cs="Times New Roman"/>
          <w:iCs/>
          <w:sz w:val="20"/>
          <w:szCs w:val="20"/>
        </w:rPr>
        <w:t>VI</w:t>
      </w:r>
      <w:r w:rsidR="0060637E" w:rsidRPr="00527922">
        <w:rPr>
          <w:rFonts w:ascii="Times New Roman" w:hAnsi="Times New Roman" w:cs="Times New Roman"/>
          <w:iCs/>
          <w:sz w:val="20"/>
          <w:szCs w:val="20"/>
        </w:rPr>
        <w:t xml:space="preserve">, брой 1, </w:t>
      </w:r>
      <w:r w:rsidR="00EC0C8B">
        <w:rPr>
          <w:rFonts w:ascii="Times New Roman" w:hAnsi="Times New Roman" w:cs="Times New Roman"/>
          <w:iCs/>
          <w:sz w:val="20"/>
          <w:szCs w:val="20"/>
        </w:rPr>
        <w:t>с</w:t>
      </w:r>
      <w:r w:rsidRPr="00527922">
        <w:rPr>
          <w:rFonts w:ascii="Times New Roman" w:hAnsi="Times New Roman" w:cs="Times New Roman"/>
          <w:iCs/>
          <w:sz w:val="20"/>
          <w:szCs w:val="20"/>
        </w:rPr>
        <w:t xml:space="preserve">. </w:t>
      </w:r>
      <w:r w:rsidR="00AF2969" w:rsidRPr="00527922">
        <w:rPr>
          <w:rFonts w:ascii="Times New Roman" w:hAnsi="Times New Roman" w:cs="Times New Roman"/>
          <w:iCs/>
          <w:sz w:val="20"/>
          <w:szCs w:val="20"/>
        </w:rPr>
        <w:t>28</w:t>
      </w:r>
      <w:r w:rsidR="00555C7B" w:rsidRPr="00527922">
        <w:rPr>
          <w:rFonts w:ascii="Times New Roman" w:hAnsi="Times New Roman" w:cs="Times New Roman"/>
          <w:sz w:val="20"/>
          <w:szCs w:val="20"/>
        </w:rPr>
        <w:t>-</w:t>
      </w:r>
      <w:r w:rsidR="00AF2969" w:rsidRPr="00527922">
        <w:rPr>
          <w:rFonts w:ascii="Times New Roman" w:hAnsi="Times New Roman" w:cs="Times New Roman"/>
          <w:sz w:val="20"/>
          <w:szCs w:val="20"/>
        </w:rPr>
        <w:t>3</w:t>
      </w:r>
      <w:r w:rsidR="0060637E" w:rsidRPr="00527922">
        <w:rPr>
          <w:rFonts w:ascii="Times New Roman" w:hAnsi="Times New Roman" w:cs="Times New Roman"/>
          <w:sz w:val="20"/>
          <w:szCs w:val="20"/>
        </w:rPr>
        <w:t>8.</w:t>
      </w:r>
    </w:p>
    <w:p w14:paraId="31DD63A2" w14:textId="77777777" w:rsidR="006F58EA" w:rsidRPr="00527922" w:rsidRDefault="006F58EA" w:rsidP="006F5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4401BE" w14:textId="77777777" w:rsidR="0060637E" w:rsidRPr="00527922" w:rsidRDefault="0060637E" w:rsidP="006F5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922">
        <w:rPr>
          <w:rFonts w:ascii="Times New Roman" w:hAnsi="Times New Roman" w:cs="Times New Roman"/>
          <w:sz w:val="20"/>
          <w:szCs w:val="20"/>
        </w:rPr>
        <w:t>REFERENCES</w:t>
      </w:r>
    </w:p>
    <w:p w14:paraId="6D038FDE" w14:textId="6F27F8A3" w:rsidR="0060637E" w:rsidRPr="00527922" w:rsidRDefault="009C3FD5" w:rsidP="006F5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922">
        <w:rPr>
          <w:rFonts w:ascii="Times New Roman" w:hAnsi="Times New Roman" w:cs="Times New Roman"/>
          <w:bCs/>
          <w:sz w:val="20"/>
          <w:szCs w:val="20"/>
        </w:rPr>
        <w:lastRenderedPageBreak/>
        <w:t>BENBASAT</w:t>
      </w:r>
      <w:r w:rsidR="0060637E" w:rsidRPr="00527922">
        <w:rPr>
          <w:rFonts w:ascii="Times New Roman" w:hAnsi="Times New Roman" w:cs="Times New Roman"/>
          <w:sz w:val="20"/>
          <w:szCs w:val="20"/>
        </w:rPr>
        <w:t xml:space="preserve">, </w:t>
      </w:r>
      <w:r w:rsidR="00AF2969" w:rsidRPr="00527922">
        <w:rPr>
          <w:rFonts w:ascii="Times New Roman" w:hAnsi="Times New Roman" w:cs="Times New Roman"/>
          <w:sz w:val="20"/>
          <w:szCs w:val="20"/>
        </w:rPr>
        <w:t>A.</w:t>
      </w:r>
      <w:r w:rsidRPr="00527922">
        <w:rPr>
          <w:rFonts w:ascii="Times New Roman" w:hAnsi="Times New Roman" w:cs="Times New Roman"/>
          <w:sz w:val="20"/>
          <w:szCs w:val="20"/>
        </w:rPr>
        <w:t>,</w:t>
      </w:r>
      <w:r w:rsidR="00AF2969" w:rsidRPr="00527922">
        <w:rPr>
          <w:rFonts w:ascii="Times New Roman" w:hAnsi="Times New Roman" w:cs="Times New Roman"/>
          <w:sz w:val="20"/>
          <w:szCs w:val="20"/>
        </w:rPr>
        <w:t xml:space="preserve"> 2022</w:t>
      </w:r>
      <w:r w:rsidR="0060637E" w:rsidRPr="00527922">
        <w:rPr>
          <w:rFonts w:ascii="Times New Roman" w:hAnsi="Times New Roman" w:cs="Times New Roman"/>
          <w:sz w:val="20"/>
          <w:szCs w:val="20"/>
        </w:rPr>
        <w:t xml:space="preserve">. </w:t>
      </w:r>
      <w:r w:rsidR="00AF2969" w:rsidRPr="00527922">
        <w:rPr>
          <w:rFonts w:ascii="Times New Roman" w:hAnsi="Times New Roman" w:cs="Times New Roman"/>
          <w:sz w:val="20"/>
          <w:szCs w:val="20"/>
        </w:rPr>
        <w:t>Anthology as a Book and Publishing Phenomenon</w:t>
      </w:r>
      <w:r w:rsidR="0060637E" w:rsidRPr="00527922">
        <w:rPr>
          <w:rFonts w:ascii="Times New Roman" w:hAnsi="Times New Roman" w:cs="Times New Roman"/>
          <w:sz w:val="20"/>
          <w:szCs w:val="20"/>
        </w:rPr>
        <w:t xml:space="preserve">. </w:t>
      </w:r>
      <w:r w:rsidR="0060637E" w:rsidRPr="00527922">
        <w:rPr>
          <w:rFonts w:ascii="Times New Roman" w:hAnsi="Times New Roman" w:cs="Times New Roman"/>
          <w:i/>
          <w:sz w:val="20"/>
          <w:szCs w:val="20"/>
        </w:rPr>
        <w:t>Izdatel</w:t>
      </w:r>
      <w:r w:rsidR="0060637E" w:rsidRPr="00527922">
        <w:rPr>
          <w:rFonts w:ascii="Times New Roman" w:hAnsi="Times New Roman" w:cs="Times New Roman"/>
          <w:iCs/>
          <w:sz w:val="20"/>
          <w:szCs w:val="20"/>
        </w:rPr>
        <w:t>, vol. XX</w:t>
      </w:r>
      <w:r w:rsidR="00AF2969" w:rsidRPr="00527922">
        <w:rPr>
          <w:rFonts w:ascii="Times New Roman" w:hAnsi="Times New Roman" w:cs="Times New Roman"/>
          <w:iCs/>
          <w:sz w:val="20"/>
          <w:szCs w:val="20"/>
        </w:rPr>
        <w:t>VI</w:t>
      </w:r>
      <w:r w:rsidR="0060637E" w:rsidRPr="00527922">
        <w:rPr>
          <w:rFonts w:ascii="Times New Roman" w:hAnsi="Times New Roman" w:cs="Times New Roman"/>
          <w:iCs/>
          <w:sz w:val="20"/>
          <w:szCs w:val="20"/>
        </w:rPr>
        <w:t xml:space="preserve">, issue 1, </w:t>
      </w:r>
      <w:r w:rsidRPr="00527922">
        <w:rPr>
          <w:rFonts w:ascii="Times New Roman" w:hAnsi="Times New Roman" w:cs="Times New Roman"/>
          <w:iCs/>
          <w:sz w:val="20"/>
          <w:szCs w:val="20"/>
        </w:rPr>
        <w:t xml:space="preserve">pp. </w:t>
      </w:r>
      <w:r w:rsidR="00AF2969" w:rsidRPr="00527922">
        <w:rPr>
          <w:rFonts w:ascii="Times New Roman" w:hAnsi="Times New Roman" w:cs="Times New Roman"/>
          <w:iCs/>
          <w:sz w:val="20"/>
          <w:szCs w:val="20"/>
        </w:rPr>
        <w:t>28</w:t>
      </w:r>
      <w:r w:rsidR="002C5FBB" w:rsidRPr="00527922">
        <w:rPr>
          <w:rFonts w:ascii="Times New Roman" w:hAnsi="Times New Roman" w:cs="Times New Roman"/>
          <w:sz w:val="20"/>
          <w:szCs w:val="20"/>
        </w:rPr>
        <w:t>-</w:t>
      </w:r>
      <w:r w:rsidR="00AF2969" w:rsidRPr="00527922">
        <w:rPr>
          <w:rFonts w:ascii="Times New Roman" w:hAnsi="Times New Roman" w:cs="Times New Roman"/>
          <w:sz w:val="20"/>
          <w:szCs w:val="20"/>
        </w:rPr>
        <w:t>3</w:t>
      </w:r>
      <w:r w:rsidR="0060637E" w:rsidRPr="00527922">
        <w:rPr>
          <w:rFonts w:ascii="Times New Roman" w:hAnsi="Times New Roman" w:cs="Times New Roman"/>
          <w:sz w:val="20"/>
          <w:szCs w:val="20"/>
        </w:rPr>
        <w:t>8.</w:t>
      </w:r>
    </w:p>
    <w:p w14:paraId="3CB31A2E" w14:textId="77777777" w:rsidR="009576AD" w:rsidRPr="00527922" w:rsidRDefault="009576AD" w:rsidP="006F5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002B28" w14:textId="77777777" w:rsidR="009576AD" w:rsidRPr="00527922" w:rsidRDefault="009576AD" w:rsidP="006F5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922">
        <w:rPr>
          <w:rFonts w:ascii="Times New Roman" w:hAnsi="Times New Roman" w:cs="Times New Roman"/>
          <w:sz w:val="20"/>
          <w:szCs w:val="20"/>
        </w:rPr>
        <w:t>Такъв източник се цитира в основния текст като (Benbasat 2022).</w:t>
      </w:r>
    </w:p>
    <w:p w14:paraId="27846C35" w14:textId="0E238A25" w:rsidR="0060637E" w:rsidRDefault="0060637E" w:rsidP="004D5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1E37FC75" w14:textId="2FED3383" w:rsidR="0060637E" w:rsidRPr="00527922" w:rsidRDefault="0060637E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B050"/>
          <w:sz w:val="20"/>
          <w:szCs w:val="20"/>
        </w:rPr>
      </w:pPr>
      <w:r w:rsidRPr="00527922">
        <w:rPr>
          <w:rFonts w:ascii="Times New Roman" w:hAnsi="Times New Roman" w:cs="Times New Roman"/>
          <w:b/>
          <w:sz w:val="20"/>
          <w:szCs w:val="20"/>
        </w:rPr>
        <w:t>Книги</w:t>
      </w:r>
      <w:r w:rsidR="009C3FD5" w:rsidRPr="00527922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 </w:t>
      </w:r>
    </w:p>
    <w:p w14:paraId="71BE7870" w14:textId="65527D63" w:rsidR="003D5E4E" w:rsidRPr="00DE5B19" w:rsidRDefault="003D5E4E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E5B19">
        <w:rPr>
          <w:rFonts w:ascii="Times New Roman" w:hAnsi="Times New Roman" w:cs="Times New Roman"/>
          <w:i/>
          <w:sz w:val="20"/>
          <w:szCs w:val="20"/>
        </w:rPr>
        <w:t>Описват се последователно автор (фамилно име, инициал на собствено име с главни букви), година на издаване, заглавие на книгата (в курсив), място на издаване и издател.</w:t>
      </w:r>
      <w:r w:rsidR="00BD26BC" w:rsidRPr="00DE5B19">
        <w:rPr>
          <w:rFonts w:ascii="Times New Roman" w:hAnsi="Times New Roman" w:cs="Times New Roman"/>
          <w:i/>
          <w:sz w:val="20"/>
          <w:szCs w:val="20"/>
        </w:rPr>
        <w:t xml:space="preserve"> Между инициала на собственото име на автора и годината се слага запетая. Между място</w:t>
      </w:r>
      <w:r w:rsidR="00E43E7E" w:rsidRPr="00DE5B19">
        <w:rPr>
          <w:rFonts w:ascii="Times New Roman" w:hAnsi="Times New Roman" w:cs="Times New Roman"/>
          <w:i/>
          <w:sz w:val="20"/>
          <w:szCs w:val="20"/>
        </w:rPr>
        <w:t>то</w:t>
      </w:r>
      <w:r w:rsidR="00BD26BC" w:rsidRPr="00DE5B19">
        <w:rPr>
          <w:rFonts w:ascii="Times New Roman" w:hAnsi="Times New Roman" w:cs="Times New Roman"/>
          <w:i/>
          <w:sz w:val="20"/>
          <w:szCs w:val="20"/>
        </w:rPr>
        <w:t xml:space="preserve"> на издаване и издател</w:t>
      </w:r>
      <w:r w:rsidR="00E43E7E" w:rsidRPr="00DE5B19">
        <w:rPr>
          <w:rFonts w:ascii="Times New Roman" w:hAnsi="Times New Roman" w:cs="Times New Roman"/>
          <w:i/>
          <w:sz w:val="20"/>
          <w:szCs w:val="20"/>
        </w:rPr>
        <w:t>я</w:t>
      </w:r>
      <w:r w:rsidR="00BD26BC" w:rsidRPr="00DE5B19">
        <w:rPr>
          <w:rFonts w:ascii="Times New Roman" w:hAnsi="Times New Roman" w:cs="Times New Roman"/>
          <w:i/>
          <w:sz w:val="20"/>
          <w:szCs w:val="20"/>
        </w:rPr>
        <w:t xml:space="preserve"> се слага двоеточие. Кавичките на български език са горни и долни; на английски – само горни.</w:t>
      </w:r>
    </w:p>
    <w:p w14:paraId="29B42423" w14:textId="77777777" w:rsidR="00E43E7E" w:rsidRPr="00527922" w:rsidRDefault="00E43E7E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B050"/>
          <w:sz w:val="20"/>
          <w:szCs w:val="20"/>
        </w:rPr>
      </w:pPr>
    </w:p>
    <w:p w14:paraId="64DCC7C1" w14:textId="77777777" w:rsidR="0060637E" w:rsidRPr="00527922" w:rsidRDefault="0060637E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7922">
        <w:rPr>
          <w:rFonts w:ascii="Times New Roman" w:hAnsi="Times New Roman" w:cs="Times New Roman"/>
          <w:sz w:val="20"/>
          <w:szCs w:val="20"/>
        </w:rPr>
        <w:t>ЛИТЕРАТУРА</w:t>
      </w:r>
    </w:p>
    <w:p w14:paraId="04E81A3F" w14:textId="6F1732BD" w:rsidR="0060637E" w:rsidRPr="00527922" w:rsidRDefault="009C3FD5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7922">
        <w:rPr>
          <w:rFonts w:ascii="Times New Roman" w:hAnsi="Times New Roman" w:cs="Times New Roman"/>
          <w:bCs/>
          <w:sz w:val="20"/>
          <w:szCs w:val="20"/>
        </w:rPr>
        <w:t>ЦВЕТКОВА</w:t>
      </w:r>
      <w:r w:rsidR="0048402D" w:rsidRPr="00527922">
        <w:rPr>
          <w:rFonts w:ascii="Times New Roman" w:hAnsi="Times New Roman" w:cs="Times New Roman"/>
          <w:sz w:val="20"/>
          <w:szCs w:val="20"/>
        </w:rPr>
        <w:t xml:space="preserve">, </w:t>
      </w:r>
      <w:r w:rsidR="000D6E7E" w:rsidRPr="00527922">
        <w:rPr>
          <w:rFonts w:ascii="Times New Roman" w:hAnsi="Times New Roman" w:cs="Times New Roman"/>
          <w:sz w:val="20"/>
          <w:szCs w:val="20"/>
        </w:rPr>
        <w:t>Е</w:t>
      </w:r>
      <w:r w:rsidR="0048402D" w:rsidRPr="00527922">
        <w:rPr>
          <w:rFonts w:ascii="Times New Roman" w:hAnsi="Times New Roman" w:cs="Times New Roman"/>
          <w:sz w:val="20"/>
          <w:szCs w:val="20"/>
        </w:rPr>
        <w:t>.</w:t>
      </w:r>
      <w:r w:rsidRPr="00527922">
        <w:rPr>
          <w:rFonts w:ascii="Times New Roman" w:hAnsi="Times New Roman" w:cs="Times New Roman"/>
          <w:sz w:val="20"/>
          <w:szCs w:val="20"/>
        </w:rPr>
        <w:t xml:space="preserve">, </w:t>
      </w:r>
      <w:r w:rsidR="0048402D" w:rsidRPr="00527922">
        <w:rPr>
          <w:rFonts w:ascii="Times New Roman" w:hAnsi="Times New Roman" w:cs="Times New Roman"/>
          <w:sz w:val="20"/>
          <w:szCs w:val="20"/>
        </w:rPr>
        <w:t>20</w:t>
      </w:r>
      <w:r w:rsidR="000D6E7E" w:rsidRPr="00527922">
        <w:rPr>
          <w:rFonts w:ascii="Times New Roman" w:hAnsi="Times New Roman" w:cs="Times New Roman"/>
          <w:sz w:val="20"/>
          <w:szCs w:val="20"/>
        </w:rPr>
        <w:t>22</w:t>
      </w:r>
      <w:r w:rsidR="0060637E" w:rsidRPr="00527922">
        <w:rPr>
          <w:rFonts w:ascii="Times New Roman" w:hAnsi="Times New Roman" w:cs="Times New Roman"/>
          <w:sz w:val="20"/>
          <w:szCs w:val="20"/>
        </w:rPr>
        <w:t xml:space="preserve">. </w:t>
      </w:r>
      <w:r w:rsidR="000D6E7E" w:rsidRPr="00527922">
        <w:rPr>
          <w:rFonts w:ascii="Times New Roman" w:hAnsi="Times New Roman" w:cs="Times New Roman"/>
          <w:i/>
          <w:sz w:val="20"/>
          <w:szCs w:val="20"/>
        </w:rPr>
        <w:t>Информация, библиотеки, образование. Приложение на съвременните мобилни технологии</w:t>
      </w:r>
      <w:r w:rsidR="0060637E" w:rsidRPr="00527922">
        <w:rPr>
          <w:rFonts w:ascii="Times New Roman" w:hAnsi="Times New Roman" w:cs="Times New Roman"/>
          <w:sz w:val="20"/>
          <w:szCs w:val="20"/>
        </w:rPr>
        <w:t xml:space="preserve">. София: </w:t>
      </w:r>
      <w:r w:rsidR="0048402D" w:rsidRPr="00527922">
        <w:rPr>
          <w:rFonts w:ascii="Times New Roman" w:hAnsi="Times New Roman" w:cs="Times New Roman"/>
          <w:sz w:val="20"/>
          <w:szCs w:val="20"/>
        </w:rPr>
        <w:t>Академично издателство „За буквите – О писменехь“</w:t>
      </w:r>
      <w:r w:rsidR="0060637E" w:rsidRPr="00527922">
        <w:rPr>
          <w:rFonts w:ascii="Times New Roman" w:hAnsi="Times New Roman" w:cs="Times New Roman"/>
          <w:sz w:val="20"/>
          <w:szCs w:val="20"/>
        </w:rPr>
        <w:t>.</w:t>
      </w:r>
    </w:p>
    <w:p w14:paraId="5743A246" w14:textId="77777777" w:rsidR="006F58EA" w:rsidRPr="00527922" w:rsidRDefault="006F58EA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B54AE5" w14:textId="5F6A1DF6" w:rsidR="0060637E" w:rsidRPr="00527922" w:rsidRDefault="0060637E" w:rsidP="00667C07">
      <w:pPr>
        <w:tabs>
          <w:tab w:val="left" w:pos="19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7922">
        <w:rPr>
          <w:rFonts w:ascii="Times New Roman" w:hAnsi="Times New Roman" w:cs="Times New Roman"/>
          <w:sz w:val="20"/>
          <w:szCs w:val="20"/>
        </w:rPr>
        <w:t>REFERENCES</w:t>
      </w:r>
      <w:r w:rsidR="00667C07">
        <w:rPr>
          <w:rFonts w:ascii="Times New Roman" w:hAnsi="Times New Roman" w:cs="Times New Roman"/>
          <w:sz w:val="20"/>
          <w:szCs w:val="20"/>
        </w:rPr>
        <w:tab/>
      </w:r>
    </w:p>
    <w:p w14:paraId="3E070982" w14:textId="4A830301" w:rsidR="0060637E" w:rsidRPr="00527922" w:rsidRDefault="009C3FD5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7922">
        <w:rPr>
          <w:rFonts w:ascii="Times New Roman" w:hAnsi="Times New Roman" w:cs="Times New Roman"/>
          <w:bCs/>
          <w:sz w:val="20"/>
          <w:szCs w:val="20"/>
        </w:rPr>
        <w:t>TSVETKOVA,</w:t>
      </w:r>
      <w:r w:rsidR="000D6E7E" w:rsidRPr="005279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D6E7E" w:rsidRPr="00527922">
        <w:rPr>
          <w:rFonts w:ascii="Times New Roman" w:hAnsi="Times New Roman" w:cs="Times New Roman"/>
          <w:sz w:val="20"/>
          <w:szCs w:val="20"/>
        </w:rPr>
        <w:t>E.</w:t>
      </w:r>
      <w:r w:rsidRPr="00527922">
        <w:rPr>
          <w:rFonts w:ascii="Times New Roman" w:hAnsi="Times New Roman" w:cs="Times New Roman"/>
          <w:sz w:val="20"/>
          <w:szCs w:val="20"/>
        </w:rPr>
        <w:t>,</w:t>
      </w:r>
      <w:r w:rsidR="000D6E7E" w:rsidRPr="00527922">
        <w:rPr>
          <w:rFonts w:ascii="Times New Roman" w:hAnsi="Times New Roman" w:cs="Times New Roman"/>
          <w:sz w:val="20"/>
          <w:szCs w:val="20"/>
        </w:rPr>
        <w:t xml:space="preserve"> 2022. </w:t>
      </w:r>
      <w:r w:rsidR="000D6E7E" w:rsidRPr="00527922">
        <w:rPr>
          <w:rFonts w:ascii="Times New Roman" w:hAnsi="Times New Roman" w:cs="Times New Roman"/>
          <w:i/>
          <w:sz w:val="20"/>
          <w:szCs w:val="20"/>
        </w:rPr>
        <w:t>Informatsia, biblioteki, obrazovanie. Prilozhenie na savremennite mobilni tehnologii.</w:t>
      </w:r>
      <w:r w:rsidR="000D6E7E" w:rsidRPr="00527922">
        <w:rPr>
          <w:rFonts w:ascii="Times New Roman" w:hAnsi="Times New Roman" w:cs="Times New Roman"/>
          <w:sz w:val="20"/>
          <w:szCs w:val="20"/>
        </w:rPr>
        <w:t xml:space="preserve"> Sofia: Akademichno izdatelstvo </w:t>
      </w:r>
      <w:r w:rsidR="002C5FBB" w:rsidRPr="00527922">
        <w:rPr>
          <w:rFonts w:ascii="Times New Roman" w:hAnsi="Times New Roman" w:cs="Times New Roman"/>
          <w:sz w:val="20"/>
          <w:szCs w:val="20"/>
        </w:rPr>
        <w:t>“</w:t>
      </w:r>
      <w:r w:rsidR="000D6E7E" w:rsidRPr="00527922">
        <w:rPr>
          <w:rFonts w:ascii="Times New Roman" w:hAnsi="Times New Roman" w:cs="Times New Roman"/>
          <w:sz w:val="20"/>
          <w:szCs w:val="20"/>
        </w:rPr>
        <w:t>Za bukvite – O pismeneh</w:t>
      </w:r>
      <w:r w:rsidR="002C5FBB" w:rsidRPr="00527922">
        <w:rPr>
          <w:rFonts w:ascii="Times New Roman" w:hAnsi="Times New Roman" w:cs="Times New Roman"/>
          <w:sz w:val="20"/>
          <w:szCs w:val="20"/>
        </w:rPr>
        <w:t>”</w:t>
      </w:r>
      <w:r w:rsidR="000D6E7E" w:rsidRPr="00527922">
        <w:rPr>
          <w:rFonts w:ascii="Times New Roman" w:hAnsi="Times New Roman" w:cs="Times New Roman"/>
          <w:sz w:val="20"/>
          <w:szCs w:val="20"/>
        </w:rPr>
        <w:t>.</w:t>
      </w:r>
    </w:p>
    <w:p w14:paraId="38515D27" w14:textId="246F759D" w:rsidR="009C3FD5" w:rsidRPr="00527922" w:rsidRDefault="009C3FD5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DCD352" w14:textId="2CCEF9B1" w:rsidR="009C3FD5" w:rsidRPr="00527922" w:rsidRDefault="009C3FD5" w:rsidP="009C3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922">
        <w:rPr>
          <w:rFonts w:ascii="Times New Roman" w:hAnsi="Times New Roman" w:cs="Times New Roman"/>
          <w:sz w:val="20"/>
          <w:szCs w:val="20"/>
        </w:rPr>
        <w:t>Такъв източник се цитира в основния текст като (Tsvetkova 2022).</w:t>
      </w:r>
    </w:p>
    <w:p w14:paraId="62FFD6B5" w14:textId="77777777" w:rsidR="009C3FD5" w:rsidRPr="00527922" w:rsidRDefault="009C3FD5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073F4B" w14:textId="6FC869E2" w:rsidR="0060637E" w:rsidRPr="00527922" w:rsidRDefault="00C25CD9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  <w:r w:rsidRPr="00527922">
        <w:rPr>
          <w:rFonts w:ascii="Times New Roman" w:hAnsi="Times New Roman" w:cs="Times New Roman"/>
          <w:b/>
          <w:bCs/>
          <w:sz w:val="20"/>
          <w:szCs w:val="20"/>
        </w:rPr>
        <w:t>С</w:t>
      </w:r>
      <w:r w:rsidR="00C44DCF" w:rsidRPr="00527922">
        <w:rPr>
          <w:rFonts w:ascii="Times New Roman" w:hAnsi="Times New Roman" w:cs="Times New Roman"/>
          <w:b/>
          <w:bCs/>
          <w:sz w:val="20"/>
          <w:szCs w:val="20"/>
        </w:rPr>
        <w:t>татии от с</w:t>
      </w:r>
      <w:r w:rsidR="0060637E" w:rsidRPr="00527922">
        <w:rPr>
          <w:rFonts w:ascii="Times New Roman" w:hAnsi="Times New Roman" w:cs="Times New Roman"/>
          <w:b/>
          <w:bCs/>
          <w:sz w:val="20"/>
          <w:szCs w:val="20"/>
        </w:rPr>
        <w:t>борници с редактор</w:t>
      </w:r>
      <w:r w:rsidR="00652B1D" w:rsidRPr="005279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50667DE" w14:textId="421FDB68" w:rsidR="00C25AA0" w:rsidRPr="00DE5B19" w:rsidRDefault="00C25AA0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E5B19">
        <w:rPr>
          <w:rFonts w:ascii="Times New Roman" w:hAnsi="Times New Roman" w:cs="Times New Roman"/>
          <w:i/>
          <w:sz w:val="20"/>
          <w:szCs w:val="20"/>
        </w:rPr>
        <w:t>Описват се последователно автор, година на издаване, заглавие на статия, съставител</w:t>
      </w:r>
      <w:r w:rsidR="003D5E4E" w:rsidRPr="00DE5B19">
        <w:rPr>
          <w:rFonts w:ascii="Times New Roman" w:hAnsi="Times New Roman" w:cs="Times New Roman"/>
          <w:i/>
          <w:sz w:val="20"/>
          <w:szCs w:val="20"/>
        </w:rPr>
        <w:t xml:space="preserve"> (фамилно име, инициал на собствено име с главни букви), </w:t>
      </w:r>
      <w:r w:rsidRPr="00DE5B19">
        <w:rPr>
          <w:rFonts w:ascii="Times New Roman" w:hAnsi="Times New Roman" w:cs="Times New Roman"/>
          <w:i/>
          <w:sz w:val="20"/>
          <w:szCs w:val="20"/>
        </w:rPr>
        <w:t>заглавие на сборника</w:t>
      </w:r>
      <w:r w:rsidR="003D5E4E" w:rsidRPr="00DE5B19">
        <w:rPr>
          <w:rFonts w:ascii="Times New Roman" w:hAnsi="Times New Roman" w:cs="Times New Roman"/>
          <w:i/>
          <w:sz w:val="20"/>
          <w:szCs w:val="20"/>
        </w:rPr>
        <w:t xml:space="preserve"> (в курсив)</w:t>
      </w:r>
      <w:r w:rsidRPr="00DE5B19">
        <w:rPr>
          <w:rFonts w:ascii="Times New Roman" w:hAnsi="Times New Roman" w:cs="Times New Roman"/>
          <w:i/>
          <w:sz w:val="20"/>
          <w:szCs w:val="20"/>
        </w:rPr>
        <w:t>, страници на статията в сборника, място на издаване и издател.</w:t>
      </w:r>
      <w:r w:rsidR="003D5E4E" w:rsidRPr="00DE5B19">
        <w:rPr>
          <w:rFonts w:ascii="Times New Roman" w:hAnsi="Times New Roman" w:cs="Times New Roman"/>
          <w:i/>
          <w:sz w:val="20"/>
          <w:szCs w:val="20"/>
        </w:rPr>
        <w:t xml:space="preserve"> Информацията за сборника се отделя с В: в секция „Литература“ и </w:t>
      </w:r>
      <w:r w:rsidR="00555C7B" w:rsidRPr="00DE5B19">
        <w:rPr>
          <w:rFonts w:ascii="Times New Roman" w:hAnsi="Times New Roman" w:cs="Times New Roman"/>
          <w:i/>
          <w:sz w:val="20"/>
          <w:szCs w:val="20"/>
        </w:rPr>
        <w:t xml:space="preserve">с </w:t>
      </w:r>
      <w:r w:rsidR="003D5E4E" w:rsidRPr="00DE5B19">
        <w:rPr>
          <w:rFonts w:ascii="Times New Roman" w:hAnsi="Times New Roman" w:cs="Times New Roman"/>
          <w:i/>
          <w:sz w:val="20"/>
          <w:szCs w:val="20"/>
        </w:rPr>
        <w:t>In: в секция „REFERENCES</w:t>
      </w:r>
      <w:r w:rsidR="00555C7B" w:rsidRPr="00DE5B19">
        <w:rPr>
          <w:rFonts w:ascii="Times New Roman" w:hAnsi="Times New Roman" w:cs="Times New Roman"/>
          <w:i/>
          <w:sz w:val="20"/>
          <w:szCs w:val="20"/>
        </w:rPr>
        <w:t>“</w:t>
      </w:r>
      <w:r w:rsidR="003D5E4E" w:rsidRPr="00DE5B19">
        <w:rPr>
          <w:rFonts w:ascii="Times New Roman" w:hAnsi="Times New Roman" w:cs="Times New Roman"/>
          <w:i/>
          <w:sz w:val="20"/>
          <w:szCs w:val="20"/>
        </w:rPr>
        <w:t>.</w:t>
      </w:r>
      <w:r w:rsidR="00BD26BC" w:rsidRPr="00DE5B1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43E7E" w:rsidRPr="00DE5B19">
        <w:rPr>
          <w:rFonts w:ascii="Times New Roman" w:hAnsi="Times New Roman" w:cs="Times New Roman"/>
          <w:i/>
          <w:sz w:val="20"/>
          <w:szCs w:val="20"/>
        </w:rPr>
        <w:t xml:space="preserve">Между инициала на собственото име на автора и годината се слага запетая. Между мястото на издаване и издателя се слага двоеточие. </w:t>
      </w:r>
      <w:r w:rsidR="00BD26BC" w:rsidRPr="00DE5B19">
        <w:rPr>
          <w:rFonts w:ascii="Times New Roman" w:hAnsi="Times New Roman" w:cs="Times New Roman"/>
          <w:i/>
          <w:sz w:val="20"/>
          <w:szCs w:val="20"/>
        </w:rPr>
        <w:t>Кавичките на български език са горни и долни; на английски – само горни.</w:t>
      </w:r>
    </w:p>
    <w:p w14:paraId="74363B0A" w14:textId="77777777" w:rsidR="00E43E7E" w:rsidRPr="00527922" w:rsidRDefault="00E43E7E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B050"/>
          <w:sz w:val="20"/>
          <w:szCs w:val="20"/>
        </w:rPr>
      </w:pPr>
    </w:p>
    <w:p w14:paraId="1114033B" w14:textId="17A9B80C" w:rsidR="006F58EA" w:rsidRPr="00527922" w:rsidRDefault="006F58EA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7922">
        <w:rPr>
          <w:rFonts w:ascii="Times New Roman" w:hAnsi="Times New Roman" w:cs="Times New Roman"/>
          <w:sz w:val="20"/>
          <w:szCs w:val="20"/>
        </w:rPr>
        <w:t>ЛИТЕРАТУРА</w:t>
      </w:r>
    </w:p>
    <w:p w14:paraId="47CC9FE3" w14:textId="5FCB607C" w:rsidR="000D6E7E" w:rsidRPr="00527922" w:rsidRDefault="009C3FD5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7922">
        <w:rPr>
          <w:rFonts w:ascii="Times New Roman" w:hAnsi="Times New Roman" w:cs="Times New Roman"/>
          <w:bCs/>
          <w:sz w:val="20"/>
          <w:szCs w:val="20"/>
        </w:rPr>
        <w:t>ЦВЕТКОВА</w:t>
      </w:r>
      <w:r w:rsidR="000D6E7E" w:rsidRPr="00527922">
        <w:rPr>
          <w:rFonts w:ascii="Times New Roman" w:hAnsi="Times New Roman" w:cs="Times New Roman"/>
          <w:sz w:val="20"/>
          <w:szCs w:val="20"/>
        </w:rPr>
        <w:t>, Е.</w:t>
      </w:r>
      <w:r w:rsidRPr="00527922">
        <w:rPr>
          <w:rFonts w:ascii="Times New Roman" w:hAnsi="Times New Roman" w:cs="Times New Roman"/>
          <w:sz w:val="20"/>
          <w:szCs w:val="20"/>
        </w:rPr>
        <w:t>,</w:t>
      </w:r>
      <w:r w:rsidR="000D6E7E" w:rsidRPr="00527922">
        <w:rPr>
          <w:rFonts w:ascii="Times New Roman" w:hAnsi="Times New Roman" w:cs="Times New Roman"/>
          <w:sz w:val="20"/>
          <w:szCs w:val="20"/>
        </w:rPr>
        <w:t xml:space="preserve"> 2021. Виртуални зали за четене и виртуални обучителни пространства – нови форми за виртуален достъп до недигитализирани документи и обекти от колекциите на културни институции</w:t>
      </w:r>
      <w:r w:rsidR="00220D97" w:rsidRPr="00527922">
        <w:rPr>
          <w:rFonts w:ascii="Times New Roman" w:hAnsi="Times New Roman" w:cs="Times New Roman"/>
          <w:sz w:val="20"/>
          <w:szCs w:val="20"/>
        </w:rPr>
        <w:t xml:space="preserve">. В: </w:t>
      </w:r>
      <w:r w:rsidRPr="00527922">
        <w:rPr>
          <w:rFonts w:ascii="Times New Roman" w:hAnsi="Times New Roman" w:cs="Times New Roman"/>
          <w:sz w:val="20"/>
          <w:szCs w:val="20"/>
        </w:rPr>
        <w:t>ГАНЧЕВА</w:t>
      </w:r>
      <w:r w:rsidR="00220D97" w:rsidRPr="00527922">
        <w:rPr>
          <w:rFonts w:ascii="Times New Roman" w:hAnsi="Times New Roman" w:cs="Times New Roman"/>
          <w:sz w:val="20"/>
          <w:szCs w:val="20"/>
        </w:rPr>
        <w:t>, Ж. (ред.)</w:t>
      </w:r>
      <w:r w:rsidRPr="00527922">
        <w:rPr>
          <w:rFonts w:ascii="Times New Roman" w:hAnsi="Times New Roman" w:cs="Times New Roman"/>
          <w:sz w:val="20"/>
          <w:szCs w:val="20"/>
        </w:rPr>
        <w:t>.</w:t>
      </w:r>
      <w:r w:rsidR="00220D97" w:rsidRPr="00527922">
        <w:rPr>
          <w:rFonts w:ascii="Times New Roman" w:hAnsi="Times New Roman" w:cs="Times New Roman"/>
          <w:sz w:val="20"/>
          <w:szCs w:val="20"/>
        </w:rPr>
        <w:t xml:space="preserve"> </w:t>
      </w:r>
      <w:r w:rsidR="000D6E7E" w:rsidRPr="00527922">
        <w:rPr>
          <w:rFonts w:ascii="Times New Roman" w:hAnsi="Times New Roman" w:cs="Times New Roman"/>
          <w:i/>
          <w:sz w:val="20"/>
          <w:szCs w:val="20"/>
        </w:rPr>
        <w:t>Обществото на знанието и хуманизмът на XXI век</w:t>
      </w:r>
      <w:r w:rsidRPr="005957A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5957AA">
        <w:rPr>
          <w:rFonts w:ascii="Times New Roman" w:hAnsi="Times New Roman" w:cs="Times New Roman"/>
          <w:sz w:val="20"/>
          <w:szCs w:val="20"/>
        </w:rPr>
        <w:t>с.</w:t>
      </w:r>
      <w:r w:rsidRPr="00527922">
        <w:rPr>
          <w:rFonts w:ascii="Times New Roman" w:hAnsi="Times New Roman" w:cs="Times New Roman"/>
          <w:sz w:val="20"/>
          <w:szCs w:val="20"/>
        </w:rPr>
        <w:t xml:space="preserve"> 67</w:t>
      </w:r>
      <w:r w:rsidR="00BC6D9B" w:rsidRPr="00527922">
        <w:rPr>
          <w:rFonts w:ascii="Times New Roman" w:hAnsi="Times New Roman" w:cs="Times New Roman"/>
          <w:sz w:val="20"/>
          <w:szCs w:val="20"/>
        </w:rPr>
        <w:t>-</w:t>
      </w:r>
      <w:r w:rsidRPr="00527922">
        <w:rPr>
          <w:rFonts w:ascii="Times New Roman" w:hAnsi="Times New Roman" w:cs="Times New Roman"/>
          <w:sz w:val="20"/>
          <w:szCs w:val="20"/>
        </w:rPr>
        <w:t>74</w:t>
      </w:r>
      <w:r w:rsidR="000D6E7E" w:rsidRPr="00527922">
        <w:rPr>
          <w:rFonts w:ascii="Times New Roman" w:hAnsi="Times New Roman" w:cs="Times New Roman"/>
          <w:sz w:val="20"/>
          <w:szCs w:val="20"/>
        </w:rPr>
        <w:t>. София: Академично издателство „За буквите</w:t>
      </w:r>
      <w:r w:rsidR="00722CBD" w:rsidRPr="00527922">
        <w:rPr>
          <w:rFonts w:ascii="Times New Roman" w:hAnsi="Times New Roman" w:cs="Times New Roman"/>
          <w:sz w:val="20"/>
          <w:szCs w:val="20"/>
        </w:rPr>
        <w:t xml:space="preserve"> – </w:t>
      </w:r>
      <w:r w:rsidR="000D6E7E" w:rsidRPr="00527922">
        <w:rPr>
          <w:rFonts w:ascii="Times New Roman" w:hAnsi="Times New Roman" w:cs="Times New Roman"/>
          <w:sz w:val="20"/>
          <w:szCs w:val="20"/>
        </w:rPr>
        <w:t>О писменехь“.</w:t>
      </w:r>
    </w:p>
    <w:p w14:paraId="101E9CD0" w14:textId="77777777" w:rsidR="006F58EA" w:rsidRPr="00527922" w:rsidRDefault="006F58EA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17286C5" w14:textId="77777777" w:rsidR="006F58EA" w:rsidRPr="00527922" w:rsidRDefault="006F58EA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7922">
        <w:rPr>
          <w:rFonts w:ascii="Times New Roman" w:hAnsi="Times New Roman" w:cs="Times New Roman"/>
          <w:sz w:val="20"/>
          <w:szCs w:val="20"/>
        </w:rPr>
        <w:t>REFERENCES</w:t>
      </w:r>
    </w:p>
    <w:p w14:paraId="21A8F7AE" w14:textId="75099D2D" w:rsidR="000D6E7E" w:rsidRPr="00527922" w:rsidRDefault="009C3FD5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7922">
        <w:rPr>
          <w:rFonts w:ascii="Times New Roman" w:hAnsi="Times New Roman" w:cs="Times New Roman"/>
          <w:bCs/>
          <w:sz w:val="20"/>
          <w:szCs w:val="20"/>
        </w:rPr>
        <w:t>TSVETKOVA</w:t>
      </w:r>
      <w:r w:rsidR="000D6E7E" w:rsidRPr="00527922">
        <w:rPr>
          <w:rFonts w:ascii="Times New Roman" w:hAnsi="Times New Roman" w:cs="Times New Roman"/>
          <w:sz w:val="20"/>
          <w:szCs w:val="20"/>
        </w:rPr>
        <w:t>, E.</w:t>
      </w:r>
      <w:r w:rsidRPr="00527922">
        <w:rPr>
          <w:rFonts w:ascii="Times New Roman" w:hAnsi="Times New Roman" w:cs="Times New Roman"/>
          <w:sz w:val="20"/>
          <w:szCs w:val="20"/>
        </w:rPr>
        <w:t>,</w:t>
      </w:r>
      <w:r w:rsidR="000D6E7E" w:rsidRPr="00527922">
        <w:rPr>
          <w:rFonts w:ascii="Times New Roman" w:hAnsi="Times New Roman" w:cs="Times New Roman"/>
          <w:sz w:val="20"/>
          <w:szCs w:val="20"/>
        </w:rPr>
        <w:t xml:space="preserve"> 2021. Virtualni zali za chetene i virtualni obuchitelni prostranstva – novi formi za virtualen dostap do nedigitalizirani dokumenti i obekti ot kolek</w:t>
      </w:r>
      <w:r w:rsidR="00220D97" w:rsidRPr="00527922">
        <w:rPr>
          <w:rFonts w:ascii="Times New Roman" w:hAnsi="Times New Roman" w:cs="Times New Roman"/>
          <w:sz w:val="20"/>
          <w:szCs w:val="20"/>
        </w:rPr>
        <w:t>tsiite na kulturni institutsii.</w:t>
      </w:r>
      <w:r w:rsidR="000D6E7E" w:rsidRPr="00527922">
        <w:rPr>
          <w:rFonts w:ascii="Times New Roman" w:hAnsi="Times New Roman" w:cs="Times New Roman"/>
          <w:sz w:val="20"/>
          <w:szCs w:val="20"/>
        </w:rPr>
        <w:t xml:space="preserve"> </w:t>
      </w:r>
      <w:r w:rsidR="00220D97" w:rsidRPr="00527922">
        <w:rPr>
          <w:rFonts w:ascii="Times New Roman" w:hAnsi="Times New Roman" w:cs="Times New Roman"/>
          <w:sz w:val="20"/>
          <w:szCs w:val="20"/>
        </w:rPr>
        <w:t xml:space="preserve">In: </w:t>
      </w:r>
      <w:r w:rsidRPr="00527922">
        <w:rPr>
          <w:rFonts w:ascii="Times New Roman" w:hAnsi="Times New Roman" w:cs="Times New Roman"/>
          <w:sz w:val="20"/>
          <w:szCs w:val="20"/>
        </w:rPr>
        <w:t>GANCHEVA</w:t>
      </w:r>
      <w:r w:rsidR="00220D97" w:rsidRPr="00527922">
        <w:rPr>
          <w:rFonts w:ascii="Times New Roman" w:hAnsi="Times New Roman" w:cs="Times New Roman"/>
          <w:sz w:val="20"/>
          <w:szCs w:val="20"/>
        </w:rPr>
        <w:t xml:space="preserve">, Z. (Ed.) </w:t>
      </w:r>
      <w:r w:rsidR="000D6E7E" w:rsidRPr="00527922">
        <w:rPr>
          <w:rFonts w:ascii="Times New Roman" w:hAnsi="Times New Roman" w:cs="Times New Roman"/>
          <w:i/>
          <w:sz w:val="20"/>
          <w:szCs w:val="20"/>
        </w:rPr>
        <w:t>Obshtestvoto na znanieto i humanizmat na XXI vek</w:t>
      </w:r>
      <w:r w:rsidRPr="004D5553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4D5553" w:rsidRPr="004D5553">
        <w:rPr>
          <w:rFonts w:ascii="Times New Roman" w:hAnsi="Times New Roman" w:cs="Times New Roman"/>
          <w:iCs/>
          <w:sz w:val="20"/>
          <w:szCs w:val="20"/>
          <w:lang w:val="en-US"/>
        </w:rPr>
        <w:t>pp</w:t>
      </w:r>
      <w:r w:rsidRPr="004D5553">
        <w:rPr>
          <w:rFonts w:ascii="Times New Roman" w:hAnsi="Times New Roman" w:cs="Times New Roman"/>
          <w:iCs/>
          <w:sz w:val="20"/>
          <w:szCs w:val="20"/>
        </w:rPr>
        <w:t>.</w:t>
      </w:r>
      <w:r w:rsidRPr="00527922">
        <w:rPr>
          <w:rFonts w:ascii="Times New Roman" w:hAnsi="Times New Roman" w:cs="Times New Roman"/>
          <w:sz w:val="20"/>
          <w:szCs w:val="20"/>
        </w:rPr>
        <w:t xml:space="preserve"> 67</w:t>
      </w:r>
      <w:r w:rsidR="00BC6D9B" w:rsidRPr="00527922">
        <w:rPr>
          <w:rFonts w:ascii="Times New Roman" w:hAnsi="Times New Roman" w:cs="Times New Roman"/>
          <w:sz w:val="20"/>
          <w:szCs w:val="20"/>
        </w:rPr>
        <w:t>-</w:t>
      </w:r>
      <w:r w:rsidRPr="00527922">
        <w:rPr>
          <w:rFonts w:ascii="Times New Roman" w:hAnsi="Times New Roman" w:cs="Times New Roman"/>
          <w:sz w:val="20"/>
          <w:szCs w:val="20"/>
        </w:rPr>
        <w:t>74)</w:t>
      </w:r>
      <w:r w:rsidR="000D6E7E" w:rsidRPr="00527922">
        <w:rPr>
          <w:rFonts w:ascii="Times New Roman" w:hAnsi="Times New Roman" w:cs="Times New Roman"/>
          <w:sz w:val="20"/>
          <w:szCs w:val="20"/>
        </w:rPr>
        <w:t xml:space="preserve">. Sofia: Akademichno izdatelstvo </w:t>
      </w:r>
      <w:r w:rsidR="00BC6D9B" w:rsidRPr="00527922">
        <w:rPr>
          <w:rFonts w:ascii="Times New Roman" w:hAnsi="Times New Roman" w:cs="Times New Roman"/>
          <w:sz w:val="20"/>
          <w:szCs w:val="20"/>
        </w:rPr>
        <w:t>“</w:t>
      </w:r>
      <w:r w:rsidR="000D6E7E" w:rsidRPr="00527922">
        <w:rPr>
          <w:rFonts w:ascii="Times New Roman" w:hAnsi="Times New Roman" w:cs="Times New Roman"/>
          <w:sz w:val="20"/>
          <w:szCs w:val="20"/>
        </w:rPr>
        <w:t>Za bukvite</w:t>
      </w:r>
      <w:r w:rsidR="00BC6D9B" w:rsidRPr="00527922">
        <w:rPr>
          <w:rFonts w:ascii="Times New Roman" w:hAnsi="Times New Roman" w:cs="Times New Roman"/>
          <w:sz w:val="20"/>
          <w:szCs w:val="20"/>
        </w:rPr>
        <w:t xml:space="preserve"> – </w:t>
      </w:r>
      <w:r w:rsidR="000D6E7E" w:rsidRPr="00527922">
        <w:rPr>
          <w:rFonts w:ascii="Times New Roman" w:hAnsi="Times New Roman" w:cs="Times New Roman"/>
          <w:sz w:val="20"/>
          <w:szCs w:val="20"/>
        </w:rPr>
        <w:t>O pismeneh</w:t>
      </w:r>
      <w:r w:rsidR="00BC6D9B" w:rsidRPr="00527922">
        <w:rPr>
          <w:rFonts w:ascii="Times New Roman" w:hAnsi="Times New Roman" w:cs="Times New Roman"/>
          <w:sz w:val="20"/>
          <w:szCs w:val="20"/>
        </w:rPr>
        <w:t>”</w:t>
      </w:r>
      <w:r w:rsidR="000D6E7E" w:rsidRPr="00527922">
        <w:rPr>
          <w:rFonts w:ascii="Times New Roman" w:hAnsi="Times New Roman" w:cs="Times New Roman"/>
          <w:sz w:val="20"/>
          <w:szCs w:val="20"/>
        </w:rPr>
        <w:t>.</w:t>
      </w:r>
    </w:p>
    <w:p w14:paraId="6A3285F5" w14:textId="0425B8BC" w:rsidR="0060637E" w:rsidRPr="00527922" w:rsidRDefault="0060637E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BEB47F" w14:textId="105CE340" w:rsidR="00652B1D" w:rsidRPr="00527922" w:rsidRDefault="00652B1D" w:rsidP="0065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922">
        <w:rPr>
          <w:rFonts w:ascii="Times New Roman" w:hAnsi="Times New Roman" w:cs="Times New Roman"/>
          <w:sz w:val="20"/>
          <w:szCs w:val="20"/>
        </w:rPr>
        <w:t>Такъв източник се цитира в основния текст като (Tsvetkova 2022).</w:t>
      </w:r>
    </w:p>
    <w:p w14:paraId="362CC723" w14:textId="77777777" w:rsidR="00652B1D" w:rsidRPr="00527922" w:rsidRDefault="00652B1D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49F2BE" w14:textId="77777777" w:rsidR="00F62CA9" w:rsidRPr="00527922" w:rsidRDefault="00F62CA9" w:rsidP="00527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2F22004" w14:textId="77777777" w:rsidR="0060637E" w:rsidRPr="00527922" w:rsidRDefault="004E7CF0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27922">
        <w:rPr>
          <w:rFonts w:ascii="Times New Roman" w:hAnsi="Times New Roman" w:cs="Times New Roman"/>
          <w:b/>
          <w:sz w:val="20"/>
          <w:szCs w:val="20"/>
          <w:u w:val="single"/>
        </w:rPr>
        <w:t>*</w:t>
      </w:r>
      <w:r w:rsidR="00C25CD9" w:rsidRPr="00527922">
        <w:rPr>
          <w:rFonts w:ascii="Times New Roman" w:hAnsi="Times New Roman" w:cs="Times New Roman"/>
          <w:b/>
          <w:sz w:val="20"/>
          <w:szCs w:val="20"/>
          <w:u w:val="single"/>
        </w:rPr>
        <w:t>ПРИМЕРИ ЗА ПОЗОВАВАНЕ НА ЕЛЕКТРОННИ РЕСУРСИ</w:t>
      </w:r>
    </w:p>
    <w:p w14:paraId="5DC30DBF" w14:textId="3D8C884B" w:rsidR="0060637E" w:rsidRPr="00527922" w:rsidRDefault="007A3658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Електронно с</w:t>
      </w:r>
      <w:r w:rsidR="0060637E" w:rsidRPr="00527922">
        <w:rPr>
          <w:rFonts w:ascii="Times New Roman" w:hAnsi="Times New Roman" w:cs="Times New Roman"/>
          <w:b/>
          <w:sz w:val="20"/>
          <w:szCs w:val="20"/>
        </w:rPr>
        <w:t>писание</w:t>
      </w:r>
    </w:p>
    <w:p w14:paraId="56CEFBB2" w14:textId="2A82C38D" w:rsidR="003408ED" w:rsidRPr="007A3658" w:rsidRDefault="003408ED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A3658">
        <w:rPr>
          <w:rFonts w:ascii="Times New Roman" w:hAnsi="Times New Roman" w:cs="Times New Roman"/>
          <w:i/>
          <w:sz w:val="20"/>
          <w:szCs w:val="20"/>
        </w:rPr>
        <w:t>Описва се по същия начин като печатно списание, като се добавят датата на достъп: [viewed DD MMM YYYY]</w:t>
      </w:r>
      <w:r w:rsidR="00555C7B" w:rsidRPr="007A3658">
        <w:rPr>
          <w:rFonts w:ascii="Times New Roman" w:hAnsi="Times New Roman" w:cs="Times New Roman"/>
          <w:i/>
          <w:sz w:val="20"/>
          <w:szCs w:val="20"/>
        </w:rPr>
        <w:t>,</w:t>
      </w:r>
      <w:r w:rsidR="000A7B92" w:rsidRPr="007A3658">
        <w:rPr>
          <w:rFonts w:ascii="Times New Roman" w:hAnsi="Times New Roman" w:cs="Times New Roman"/>
          <w:i/>
          <w:sz w:val="20"/>
          <w:szCs w:val="20"/>
        </w:rPr>
        <w:t xml:space="preserve"> и линкът</w:t>
      </w:r>
      <w:r w:rsidRPr="007A3658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Pr="007A3658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Available from:</w:t>
      </w:r>
      <w:r w:rsidRPr="007A3658">
        <w:rPr>
          <w:rFonts w:ascii="Times New Roman" w:hAnsi="Times New Roman" w:cs="Times New Roman"/>
          <w:i/>
          <w:sz w:val="20"/>
          <w:szCs w:val="20"/>
        </w:rPr>
        <w:t xml:space="preserve"> линк към ресурса.</w:t>
      </w:r>
    </w:p>
    <w:p w14:paraId="17CDA476" w14:textId="675584A7" w:rsidR="003408ED" w:rsidRPr="00527922" w:rsidRDefault="003408ED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</w:t>
      </w:r>
    </w:p>
    <w:p w14:paraId="1EF33F7E" w14:textId="77777777" w:rsidR="00220D97" w:rsidRPr="00527922" w:rsidRDefault="0060637E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7922">
        <w:rPr>
          <w:rFonts w:ascii="Times New Roman" w:hAnsi="Times New Roman" w:cs="Times New Roman"/>
          <w:sz w:val="20"/>
          <w:szCs w:val="20"/>
        </w:rPr>
        <w:t>ЛИТЕРАТУРА</w:t>
      </w:r>
    </w:p>
    <w:p w14:paraId="74D775D9" w14:textId="79A42259" w:rsidR="0060637E" w:rsidRPr="00527922" w:rsidRDefault="00793CF9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7922">
        <w:rPr>
          <w:rFonts w:ascii="Times New Roman" w:hAnsi="Times New Roman" w:cs="Times New Roman"/>
          <w:bCs/>
          <w:sz w:val="20"/>
          <w:szCs w:val="20"/>
        </w:rPr>
        <w:t>НИКОЛОВ</w:t>
      </w:r>
      <w:r w:rsidR="0060637E" w:rsidRPr="00527922">
        <w:rPr>
          <w:rFonts w:ascii="Times New Roman" w:hAnsi="Times New Roman" w:cs="Times New Roman"/>
          <w:sz w:val="20"/>
          <w:szCs w:val="20"/>
        </w:rPr>
        <w:t>, Г.</w:t>
      </w:r>
      <w:r w:rsidRPr="00527922">
        <w:rPr>
          <w:rFonts w:ascii="Times New Roman" w:hAnsi="Times New Roman" w:cs="Times New Roman"/>
          <w:sz w:val="20"/>
          <w:szCs w:val="20"/>
        </w:rPr>
        <w:t>,</w:t>
      </w:r>
      <w:r w:rsidR="0060637E" w:rsidRPr="00527922">
        <w:rPr>
          <w:rFonts w:ascii="Times New Roman" w:hAnsi="Times New Roman" w:cs="Times New Roman"/>
          <w:sz w:val="20"/>
          <w:szCs w:val="20"/>
        </w:rPr>
        <w:t xml:space="preserve"> 2018. Марко Поло. Безсмъртно е твоето море. </w:t>
      </w:r>
      <w:r w:rsidR="0060637E" w:rsidRPr="00527922">
        <w:rPr>
          <w:rFonts w:ascii="Times New Roman" w:hAnsi="Times New Roman" w:cs="Times New Roman"/>
          <w:i/>
          <w:sz w:val="20"/>
          <w:szCs w:val="20"/>
        </w:rPr>
        <w:t>Издател</w:t>
      </w:r>
      <w:r w:rsidR="0060637E" w:rsidRPr="00527922">
        <w:rPr>
          <w:rFonts w:ascii="Times New Roman" w:hAnsi="Times New Roman" w:cs="Times New Roman"/>
          <w:iCs/>
          <w:sz w:val="20"/>
          <w:szCs w:val="20"/>
        </w:rPr>
        <w:t xml:space="preserve">, том ХХ, брой 1, </w:t>
      </w:r>
      <w:r w:rsidR="00C66B39">
        <w:rPr>
          <w:rFonts w:ascii="Times New Roman" w:hAnsi="Times New Roman" w:cs="Times New Roman"/>
          <w:sz w:val="20"/>
          <w:szCs w:val="20"/>
        </w:rPr>
        <w:t>с</w:t>
      </w:r>
      <w:r w:rsidRPr="00527922">
        <w:rPr>
          <w:rFonts w:ascii="Times New Roman" w:hAnsi="Times New Roman" w:cs="Times New Roman"/>
          <w:sz w:val="20"/>
          <w:szCs w:val="20"/>
        </w:rPr>
        <w:t xml:space="preserve">. </w:t>
      </w:r>
      <w:r w:rsidR="0060637E" w:rsidRPr="00527922">
        <w:rPr>
          <w:rFonts w:ascii="Times New Roman" w:hAnsi="Times New Roman" w:cs="Times New Roman"/>
          <w:sz w:val="20"/>
          <w:szCs w:val="20"/>
        </w:rPr>
        <w:t>54</w:t>
      </w:r>
      <w:r w:rsidR="00555C7B" w:rsidRPr="00527922">
        <w:rPr>
          <w:rFonts w:ascii="Times New Roman" w:hAnsi="Times New Roman" w:cs="Times New Roman"/>
          <w:sz w:val="20"/>
          <w:szCs w:val="20"/>
        </w:rPr>
        <w:t>-</w:t>
      </w:r>
      <w:r w:rsidR="0060637E" w:rsidRPr="00527922">
        <w:rPr>
          <w:rFonts w:ascii="Times New Roman" w:hAnsi="Times New Roman" w:cs="Times New Roman"/>
          <w:sz w:val="20"/>
          <w:szCs w:val="20"/>
        </w:rPr>
        <w:t xml:space="preserve">58. </w:t>
      </w:r>
      <w:r w:rsidR="0060637E"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[viewed 10 June 2022]. Available from: </w:t>
      </w:r>
      <w:r w:rsidR="0060637E" w:rsidRPr="00527922">
        <w:rPr>
          <w:rFonts w:ascii="Times New Roman" w:hAnsi="Times New Roman" w:cs="Times New Roman"/>
          <w:sz w:val="20"/>
          <w:szCs w:val="20"/>
        </w:rPr>
        <w:t>https://publisher.bg/wp-content/uploads/2021/11/13.-IZDATEL_1-2_2018.pdf</w:t>
      </w:r>
    </w:p>
    <w:p w14:paraId="08D10510" w14:textId="77777777" w:rsidR="006F58EA" w:rsidRPr="00527922" w:rsidRDefault="006F58EA" w:rsidP="006F5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BBFAC5" w14:textId="77777777" w:rsidR="0060637E" w:rsidRPr="00527922" w:rsidRDefault="0060637E" w:rsidP="006F5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922">
        <w:rPr>
          <w:rFonts w:ascii="Times New Roman" w:hAnsi="Times New Roman" w:cs="Times New Roman"/>
          <w:sz w:val="20"/>
          <w:szCs w:val="20"/>
        </w:rPr>
        <w:t>REFERENCES</w:t>
      </w:r>
    </w:p>
    <w:p w14:paraId="27904E1B" w14:textId="70EFF930" w:rsidR="0060637E" w:rsidRPr="00527922" w:rsidRDefault="00793CF9" w:rsidP="006F5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922">
        <w:rPr>
          <w:rFonts w:ascii="Times New Roman" w:hAnsi="Times New Roman" w:cs="Times New Roman"/>
          <w:bCs/>
          <w:sz w:val="20"/>
          <w:szCs w:val="20"/>
        </w:rPr>
        <w:t>NIKOLOV</w:t>
      </w:r>
      <w:r w:rsidR="0060637E" w:rsidRPr="00527922">
        <w:rPr>
          <w:rFonts w:ascii="Times New Roman" w:hAnsi="Times New Roman" w:cs="Times New Roman"/>
          <w:sz w:val="20"/>
          <w:szCs w:val="20"/>
        </w:rPr>
        <w:t>, G.</w:t>
      </w:r>
      <w:r w:rsidRPr="00527922">
        <w:rPr>
          <w:rFonts w:ascii="Times New Roman" w:hAnsi="Times New Roman" w:cs="Times New Roman"/>
          <w:sz w:val="20"/>
          <w:szCs w:val="20"/>
        </w:rPr>
        <w:t>,</w:t>
      </w:r>
      <w:r w:rsidR="0060637E" w:rsidRPr="00527922">
        <w:rPr>
          <w:rFonts w:ascii="Times New Roman" w:hAnsi="Times New Roman" w:cs="Times New Roman"/>
          <w:sz w:val="20"/>
          <w:szCs w:val="20"/>
        </w:rPr>
        <w:t xml:space="preserve"> 2018. Marko Polo. Bezsmartno e tvoeto more. </w:t>
      </w:r>
      <w:r w:rsidR="0060637E" w:rsidRPr="00527922">
        <w:rPr>
          <w:rFonts w:ascii="Times New Roman" w:hAnsi="Times New Roman" w:cs="Times New Roman"/>
          <w:i/>
          <w:sz w:val="20"/>
          <w:szCs w:val="20"/>
        </w:rPr>
        <w:t xml:space="preserve">Izdatel, </w:t>
      </w:r>
      <w:r w:rsidR="0060637E" w:rsidRPr="00527922">
        <w:rPr>
          <w:rFonts w:ascii="Times New Roman" w:hAnsi="Times New Roman" w:cs="Times New Roman"/>
          <w:iCs/>
          <w:sz w:val="20"/>
          <w:szCs w:val="20"/>
        </w:rPr>
        <w:t xml:space="preserve">vol. XX, issue 1, </w:t>
      </w:r>
      <w:r w:rsidRPr="00527922">
        <w:rPr>
          <w:rFonts w:ascii="Times New Roman" w:hAnsi="Times New Roman" w:cs="Times New Roman"/>
          <w:iCs/>
          <w:sz w:val="20"/>
          <w:szCs w:val="20"/>
        </w:rPr>
        <w:t>pp</w:t>
      </w:r>
      <w:r w:rsidRPr="00527922">
        <w:rPr>
          <w:rFonts w:ascii="Times New Roman" w:hAnsi="Times New Roman" w:cs="Times New Roman"/>
          <w:sz w:val="20"/>
          <w:szCs w:val="20"/>
        </w:rPr>
        <w:t xml:space="preserve">. </w:t>
      </w:r>
      <w:r w:rsidR="0060637E" w:rsidRPr="00527922">
        <w:rPr>
          <w:rFonts w:ascii="Times New Roman" w:hAnsi="Times New Roman" w:cs="Times New Roman"/>
          <w:sz w:val="20"/>
          <w:szCs w:val="20"/>
        </w:rPr>
        <w:t>54</w:t>
      </w:r>
      <w:r w:rsidR="00555C7B" w:rsidRPr="00527922">
        <w:rPr>
          <w:rFonts w:ascii="Times New Roman" w:hAnsi="Times New Roman" w:cs="Times New Roman"/>
          <w:sz w:val="20"/>
          <w:szCs w:val="20"/>
        </w:rPr>
        <w:t>-</w:t>
      </w:r>
      <w:r w:rsidR="0060637E" w:rsidRPr="00527922">
        <w:rPr>
          <w:rFonts w:ascii="Times New Roman" w:hAnsi="Times New Roman" w:cs="Times New Roman"/>
          <w:sz w:val="20"/>
          <w:szCs w:val="20"/>
        </w:rPr>
        <w:t>58.</w:t>
      </w:r>
      <w:r w:rsidR="0060637E"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[viewed 10 June 2022]. Available from: </w:t>
      </w:r>
      <w:r w:rsidR="0060637E" w:rsidRPr="00527922">
        <w:rPr>
          <w:rFonts w:ascii="Times New Roman" w:hAnsi="Times New Roman" w:cs="Times New Roman"/>
          <w:sz w:val="20"/>
          <w:szCs w:val="20"/>
        </w:rPr>
        <w:t>https://publisher.bg/wp-content/uploads/2021/11/13.-IZDATEL_1-2_2018.pdf</w:t>
      </w:r>
    </w:p>
    <w:p w14:paraId="661122EB" w14:textId="77777777" w:rsidR="0060637E" w:rsidRPr="00527922" w:rsidRDefault="0060637E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A758BA8" w14:textId="0CAA66B2" w:rsidR="0060637E" w:rsidRPr="00527922" w:rsidRDefault="007A3658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Електронна к</w:t>
      </w:r>
      <w:r w:rsidR="0060637E" w:rsidRPr="00527922">
        <w:rPr>
          <w:rFonts w:ascii="Times New Roman" w:hAnsi="Times New Roman" w:cs="Times New Roman"/>
          <w:b/>
          <w:sz w:val="20"/>
          <w:szCs w:val="20"/>
        </w:rPr>
        <w:t>нига</w:t>
      </w:r>
    </w:p>
    <w:p w14:paraId="4FC582F7" w14:textId="0EE9454D" w:rsidR="000A7B92" w:rsidRPr="007A3658" w:rsidRDefault="000A7B92" w:rsidP="000A7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A3658">
        <w:rPr>
          <w:rFonts w:ascii="Times New Roman" w:hAnsi="Times New Roman" w:cs="Times New Roman"/>
          <w:i/>
          <w:sz w:val="20"/>
          <w:szCs w:val="20"/>
        </w:rPr>
        <w:t>Описва се по същия начин като печатна книга, като се добавят датата на достъп: [viewed DD MMM YYYY]</w:t>
      </w:r>
      <w:r w:rsidR="00220A6C" w:rsidRPr="007A3658">
        <w:rPr>
          <w:rFonts w:ascii="Times New Roman" w:hAnsi="Times New Roman" w:cs="Times New Roman"/>
          <w:i/>
          <w:sz w:val="20"/>
          <w:szCs w:val="20"/>
        </w:rPr>
        <w:t>,</w:t>
      </w:r>
      <w:r w:rsidRPr="007A3658">
        <w:rPr>
          <w:rFonts w:ascii="Times New Roman" w:hAnsi="Times New Roman" w:cs="Times New Roman"/>
          <w:i/>
          <w:sz w:val="20"/>
          <w:szCs w:val="20"/>
        </w:rPr>
        <w:t xml:space="preserve"> и линкът: </w:t>
      </w:r>
      <w:r w:rsidRPr="007A3658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Available from:</w:t>
      </w:r>
      <w:r w:rsidRPr="007A3658">
        <w:rPr>
          <w:rFonts w:ascii="Times New Roman" w:hAnsi="Times New Roman" w:cs="Times New Roman"/>
          <w:i/>
          <w:sz w:val="20"/>
          <w:szCs w:val="20"/>
        </w:rPr>
        <w:t xml:space="preserve"> линк към ресурса.</w:t>
      </w:r>
    </w:p>
    <w:p w14:paraId="7777F381" w14:textId="77777777" w:rsidR="000A7B92" w:rsidRPr="00527922" w:rsidRDefault="000A7B92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A7B704A" w14:textId="77777777" w:rsidR="003542DB" w:rsidRPr="00527922" w:rsidRDefault="003542DB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7922">
        <w:rPr>
          <w:rFonts w:ascii="Times New Roman" w:hAnsi="Times New Roman" w:cs="Times New Roman"/>
          <w:sz w:val="20"/>
          <w:szCs w:val="20"/>
        </w:rPr>
        <w:t>ЛИТЕРАТУРА</w:t>
      </w:r>
    </w:p>
    <w:p w14:paraId="7C8FB2ED" w14:textId="2DF9BD04" w:rsidR="0060637E" w:rsidRPr="00527922" w:rsidRDefault="00793CF9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7922">
        <w:rPr>
          <w:rFonts w:ascii="Times New Roman" w:hAnsi="Times New Roman" w:cs="Times New Roman"/>
          <w:bCs/>
          <w:sz w:val="20"/>
          <w:szCs w:val="20"/>
        </w:rPr>
        <w:t>ДЕНЧЕВ</w:t>
      </w:r>
      <w:r w:rsidR="0060637E" w:rsidRPr="00527922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60637E" w:rsidRPr="00527922">
        <w:rPr>
          <w:rFonts w:ascii="Times New Roman" w:hAnsi="Times New Roman" w:cs="Times New Roman"/>
          <w:sz w:val="20"/>
          <w:szCs w:val="20"/>
        </w:rPr>
        <w:t>С.</w:t>
      </w:r>
      <w:r w:rsidRPr="00527922">
        <w:rPr>
          <w:rFonts w:ascii="Times New Roman" w:hAnsi="Times New Roman" w:cs="Times New Roman"/>
          <w:sz w:val="20"/>
          <w:szCs w:val="20"/>
        </w:rPr>
        <w:t>,</w:t>
      </w:r>
      <w:r w:rsidR="0060637E" w:rsidRPr="00527922">
        <w:rPr>
          <w:rFonts w:ascii="Times New Roman" w:hAnsi="Times New Roman" w:cs="Times New Roman"/>
          <w:sz w:val="20"/>
          <w:szCs w:val="20"/>
        </w:rPr>
        <w:t xml:space="preserve"> 2019. </w:t>
      </w:r>
      <w:r w:rsidR="0060637E" w:rsidRPr="00527922">
        <w:rPr>
          <w:rFonts w:ascii="Times New Roman" w:hAnsi="Times New Roman" w:cs="Times New Roman"/>
          <w:i/>
          <w:iCs/>
          <w:sz w:val="20"/>
          <w:szCs w:val="20"/>
        </w:rPr>
        <w:t>Информация и сигурност</w:t>
      </w:r>
      <w:r w:rsidR="0060637E" w:rsidRPr="00527922">
        <w:rPr>
          <w:rFonts w:ascii="Times New Roman" w:hAnsi="Times New Roman" w:cs="Times New Roman"/>
          <w:sz w:val="20"/>
          <w:szCs w:val="20"/>
        </w:rPr>
        <w:t xml:space="preserve">. </w:t>
      </w:r>
      <w:r w:rsidR="00986CBB" w:rsidRPr="00527922">
        <w:rPr>
          <w:rFonts w:ascii="Times New Roman" w:hAnsi="Times New Roman" w:cs="Times New Roman"/>
          <w:sz w:val="20"/>
          <w:szCs w:val="20"/>
        </w:rPr>
        <w:t xml:space="preserve">София: Академично издателство „За буквите – О писменехь“, </w:t>
      </w:r>
      <w:r w:rsidR="00C25CD9"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[viewed 10 June 2022]. </w:t>
      </w:r>
      <w:r w:rsidR="00986CBB" w:rsidRPr="00527922">
        <w:rPr>
          <w:rFonts w:ascii="Times New Roman" w:hAnsi="Times New Roman" w:cs="Times New Roman"/>
          <w:sz w:val="20"/>
          <w:szCs w:val="20"/>
        </w:rPr>
        <w:t>Available from: http://www.gutenberg.org/files/17426/17426-mp3/17426-mp3-chap10.mp3</w:t>
      </w:r>
    </w:p>
    <w:p w14:paraId="2FD02B74" w14:textId="77777777" w:rsidR="006F58EA" w:rsidRPr="00527922" w:rsidRDefault="006F58EA" w:rsidP="006F5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1FD6A2" w14:textId="77777777" w:rsidR="003542DB" w:rsidRPr="00527922" w:rsidRDefault="003542DB" w:rsidP="006F5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922">
        <w:rPr>
          <w:rFonts w:ascii="Times New Roman" w:hAnsi="Times New Roman" w:cs="Times New Roman"/>
          <w:sz w:val="20"/>
          <w:szCs w:val="20"/>
        </w:rPr>
        <w:t>REFERENCES</w:t>
      </w:r>
    </w:p>
    <w:p w14:paraId="4079E85B" w14:textId="0ABDC4E9" w:rsidR="0060637E" w:rsidRPr="00527922" w:rsidRDefault="00793CF9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7922">
        <w:rPr>
          <w:rFonts w:ascii="Times New Roman" w:hAnsi="Times New Roman" w:cs="Times New Roman"/>
          <w:bCs/>
          <w:sz w:val="20"/>
          <w:szCs w:val="20"/>
        </w:rPr>
        <w:t>DENCHEV</w:t>
      </w:r>
      <w:r w:rsidR="003542DB" w:rsidRPr="00527922">
        <w:rPr>
          <w:rFonts w:ascii="Times New Roman" w:hAnsi="Times New Roman" w:cs="Times New Roman"/>
          <w:sz w:val="20"/>
          <w:szCs w:val="20"/>
        </w:rPr>
        <w:t>, S.</w:t>
      </w:r>
      <w:r w:rsidRPr="00527922">
        <w:rPr>
          <w:rFonts w:ascii="Times New Roman" w:hAnsi="Times New Roman" w:cs="Times New Roman"/>
          <w:sz w:val="20"/>
          <w:szCs w:val="20"/>
        </w:rPr>
        <w:t>,</w:t>
      </w:r>
      <w:r w:rsidR="003542DB" w:rsidRPr="00527922">
        <w:rPr>
          <w:rFonts w:ascii="Times New Roman" w:hAnsi="Times New Roman" w:cs="Times New Roman"/>
          <w:sz w:val="20"/>
          <w:szCs w:val="20"/>
        </w:rPr>
        <w:t xml:space="preserve"> 2019. </w:t>
      </w:r>
      <w:r w:rsidR="003542DB" w:rsidRPr="00527922">
        <w:rPr>
          <w:rFonts w:ascii="Times New Roman" w:hAnsi="Times New Roman" w:cs="Times New Roman"/>
          <w:i/>
          <w:iCs/>
          <w:sz w:val="20"/>
          <w:szCs w:val="20"/>
        </w:rPr>
        <w:t>Informatsia i sigurnost</w:t>
      </w:r>
      <w:r w:rsidR="003542DB" w:rsidRPr="00527922">
        <w:rPr>
          <w:rFonts w:ascii="Times New Roman" w:hAnsi="Times New Roman" w:cs="Times New Roman"/>
          <w:sz w:val="20"/>
          <w:szCs w:val="20"/>
        </w:rPr>
        <w:t>. Sofia</w:t>
      </w:r>
      <w:r w:rsidR="00543BE6" w:rsidRPr="00527922">
        <w:rPr>
          <w:rFonts w:ascii="Times New Roman" w:hAnsi="Times New Roman" w:cs="Times New Roman"/>
          <w:sz w:val="20"/>
          <w:szCs w:val="20"/>
        </w:rPr>
        <w:t>: Akademichno izdatelstvo “Za bukvite – O pismeneh”</w:t>
      </w:r>
      <w:r w:rsidR="00C25CD9" w:rsidRPr="00527922">
        <w:rPr>
          <w:rFonts w:ascii="Times New Roman" w:hAnsi="Times New Roman" w:cs="Times New Roman"/>
          <w:sz w:val="20"/>
          <w:szCs w:val="20"/>
        </w:rPr>
        <w:t xml:space="preserve">. </w:t>
      </w:r>
      <w:r w:rsidR="00C25CD9"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[viewed 10 June 2022]. </w:t>
      </w:r>
      <w:r w:rsidR="003542DB" w:rsidRPr="00527922">
        <w:rPr>
          <w:rFonts w:ascii="Times New Roman" w:hAnsi="Times New Roman" w:cs="Times New Roman"/>
          <w:sz w:val="20"/>
          <w:szCs w:val="20"/>
        </w:rPr>
        <w:t>Available from: http://www.gutenberg.org/files/17426/17426-mp3/17426-mp3-chap10.mp3</w:t>
      </w:r>
    </w:p>
    <w:p w14:paraId="1FD3CD4B" w14:textId="77777777" w:rsidR="003542DB" w:rsidRPr="00527922" w:rsidRDefault="003542DB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0"/>
          <w:szCs w:val="20"/>
        </w:rPr>
      </w:pPr>
    </w:p>
    <w:p w14:paraId="1B776EBF" w14:textId="725B9869" w:rsidR="0060637E" w:rsidRPr="00527922" w:rsidRDefault="007A3658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Електронен с</w:t>
      </w:r>
      <w:r w:rsidR="0060637E" w:rsidRPr="00527922">
        <w:rPr>
          <w:rFonts w:ascii="Times New Roman" w:hAnsi="Times New Roman" w:cs="Times New Roman"/>
          <w:b/>
          <w:sz w:val="20"/>
          <w:szCs w:val="20"/>
        </w:rPr>
        <w:t xml:space="preserve">борник </w:t>
      </w:r>
    </w:p>
    <w:p w14:paraId="7B1418E1" w14:textId="366DD149" w:rsidR="000A7B92" w:rsidRPr="007A3658" w:rsidRDefault="000A7B92" w:rsidP="000A7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A3658">
        <w:rPr>
          <w:rFonts w:ascii="Times New Roman" w:hAnsi="Times New Roman" w:cs="Times New Roman"/>
          <w:i/>
          <w:sz w:val="20"/>
          <w:szCs w:val="20"/>
        </w:rPr>
        <w:t>Описва се по същия начин като печатeн сборник, като се добавят датата на достъп: [viewed DD MMM YYYY]</w:t>
      </w:r>
      <w:r w:rsidR="006B3657" w:rsidRPr="007A3658">
        <w:rPr>
          <w:rFonts w:ascii="Times New Roman" w:hAnsi="Times New Roman" w:cs="Times New Roman"/>
          <w:i/>
          <w:sz w:val="20"/>
          <w:szCs w:val="20"/>
        </w:rPr>
        <w:t>,</w:t>
      </w:r>
      <w:r w:rsidRPr="007A3658">
        <w:rPr>
          <w:rFonts w:ascii="Times New Roman" w:hAnsi="Times New Roman" w:cs="Times New Roman"/>
          <w:i/>
          <w:sz w:val="20"/>
          <w:szCs w:val="20"/>
        </w:rPr>
        <w:t xml:space="preserve"> и линкът: </w:t>
      </w:r>
      <w:r w:rsidRPr="007A3658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Available from:</w:t>
      </w:r>
      <w:r w:rsidRPr="007A3658">
        <w:rPr>
          <w:rFonts w:ascii="Times New Roman" w:hAnsi="Times New Roman" w:cs="Times New Roman"/>
          <w:i/>
          <w:sz w:val="20"/>
          <w:szCs w:val="20"/>
        </w:rPr>
        <w:t xml:space="preserve"> линк към ресурса.</w:t>
      </w:r>
    </w:p>
    <w:p w14:paraId="6C545A2B" w14:textId="77777777" w:rsidR="000A7B92" w:rsidRPr="00527922" w:rsidRDefault="000A7B92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E04737" w14:textId="77777777" w:rsidR="00CF2751" w:rsidRPr="00527922" w:rsidRDefault="00CF2751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7922">
        <w:rPr>
          <w:rFonts w:ascii="Times New Roman" w:hAnsi="Times New Roman" w:cs="Times New Roman"/>
          <w:sz w:val="20"/>
          <w:szCs w:val="20"/>
        </w:rPr>
        <w:t>ЛИТЕРАТУРА</w:t>
      </w:r>
    </w:p>
    <w:p w14:paraId="6A18DACD" w14:textId="20F843DC" w:rsidR="00220D97" w:rsidRPr="00527922" w:rsidRDefault="00793CF9" w:rsidP="006F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  <w:r w:rsidRPr="00527922">
        <w:rPr>
          <w:rFonts w:ascii="Times New Roman" w:hAnsi="Times New Roman" w:cs="Times New Roman"/>
          <w:bCs/>
          <w:sz w:val="20"/>
          <w:szCs w:val="20"/>
        </w:rPr>
        <w:t>ЦВЕТКОВА</w:t>
      </w:r>
      <w:r w:rsidR="00947A6B" w:rsidRPr="00527922">
        <w:rPr>
          <w:rFonts w:ascii="Times New Roman" w:hAnsi="Times New Roman" w:cs="Times New Roman"/>
          <w:sz w:val="20"/>
          <w:szCs w:val="20"/>
        </w:rPr>
        <w:t>, Е.</w:t>
      </w:r>
      <w:r w:rsidRPr="00527922">
        <w:rPr>
          <w:rFonts w:ascii="Times New Roman" w:hAnsi="Times New Roman" w:cs="Times New Roman"/>
          <w:sz w:val="20"/>
          <w:szCs w:val="20"/>
        </w:rPr>
        <w:t>,</w:t>
      </w:r>
      <w:r w:rsidR="00947A6B" w:rsidRPr="00527922">
        <w:rPr>
          <w:rFonts w:ascii="Times New Roman" w:hAnsi="Times New Roman" w:cs="Times New Roman"/>
          <w:sz w:val="20"/>
          <w:szCs w:val="20"/>
        </w:rPr>
        <w:t xml:space="preserve"> 2021. Виртуални зали за четене и виртуални обучителни пространства – нови форми за виртуален достъп до недигитализирани документи и обекти от колекциите на културни институции. В: </w:t>
      </w:r>
      <w:r w:rsidR="008D041D" w:rsidRPr="00527922">
        <w:rPr>
          <w:rFonts w:ascii="Times New Roman" w:hAnsi="Times New Roman" w:cs="Times New Roman"/>
          <w:sz w:val="20"/>
          <w:szCs w:val="20"/>
        </w:rPr>
        <w:t>ГАНЧЕВА</w:t>
      </w:r>
      <w:r w:rsidR="00947A6B" w:rsidRPr="00527922">
        <w:rPr>
          <w:rFonts w:ascii="Times New Roman" w:hAnsi="Times New Roman" w:cs="Times New Roman"/>
          <w:sz w:val="20"/>
          <w:szCs w:val="20"/>
        </w:rPr>
        <w:t xml:space="preserve">, Ж. (ред.) </w:t>
      </w:r>
      <w:r w:rsidR="00947A6B" w:rsidRPr="00527922">
        <w:rPr>
          <w:rFonts w:ascii="Times New Roman" w:hAnsi="Times New Roman" w:cs="Times New Roman"/>
          <w:i/>
          <w:sz w:val="20"/>
          <w:szCs w:val="20"/>
        </w:rPr>
        <w:t>Обществото на знанието и хуманизмът на XXI век</w:t>
      </w:r>
      <w:r w:rsidRPr="00527922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="00C66B39">
        <w:rPr>
          <w:rFonts w:ascii="Times New Roman" w:hAnsi="Times New Roman" w:cs="Times New Roman"/>
          <w:sz w:val="20"/>
          <w:szCs w:val="20"/>
        </w:rPr>
        <w:t>с</w:t>
      </w:r>
      <w:r w:rsidRPr="00527922">
        <w:rPr>
          <w:rFonts w:ascii="Times New Roman" w:hAnsi="Times New Roman" w:cs="Times New Roman"/>
          <w:sz w:val="20"/>
          <w:szCs w:val="20"/>
        </w:rPr>
        <w:t>. 67</w:t>
      </w:r>
      <w:r w:rsidR="006B3657" w:rsidRPr="00527922">
        <w:rPr>
          <w:rFonts w:ascii="Times New Roman" w:hAnsi="Times New Roman" w:cs="Times New Roman"/>
          <w:sz w:val="20"/>
          <w:szCs w:val="20"/>
        </w:rPr>
        <w:t>-</w:t>
      </w:r>
      <w:r w:rsidRPr="00527922">
        <w:rPr>
          <w:rFonts w:ascii="Times New Roman" w:hAnsi="Times New Roman" w:cs="Times New Roman"/>
          <w:sz w:val="20"/>
          <w:szCs w:val="20"/>
        </w:rPr>
        <w:t>74</w:t>
      </w:r>
      <w:r w:rsidR="00947A6B" w:rsidRPr="00527922">
        <w:rPr>
          <w:rFonts w:ascii="Times New Roman" w:hAnsi="Times New Roman" w:cs="Times New Roman"/>
          <w:sz w:val="20"/>
          <w:szCs w:val="20"/>
        </w:rPr>
        <w:t>. София: Академично издателство „За буквите</w:t>
      </w:r>
      <w:r w:rsidR="00344B3C" w:rsidRPr="00527922">
        <w:rPr>
          <w:rFonts w:ascii="Times New Roman" w:hAnsi="Times New Roman" w:cs="Times New Roman"/>
          <w:sz w:val="20"/>
          <w:szCs w:val="20"/>
        </w:rPr>
        <w:t xml:space="preserve"> – </w:t>
      </w:r>
      <w:r w:rsidR="00947A6B" w:rsidRPr="00527922">
        <w:rPr>
          <w:rFonts w:ascii="Times New Roman" w:hAnsi="Times New Roman" w:cs="Times New Roman"/>
          <w:sz w:val="20"/>
          <w:szCs w:val="20"/>
        </w:rPr>
        <w:t>О писменехь“.</w:t>
      </w:r>
      <w:r w:rsidR="00947A6B"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[viewed 10 June 2022]. Available from: </w:t>
      </w:r>
      <w:r w:rsidR="00220D97"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https://budite</w:t>
      </w:r>
      <w:r w:rsidR="00947A6B"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li.unibit.bg/bg/lib/sbornik-2022</w:t>
      </w:r>
    </w:p>
    <w:p w14:paraId="568ED1CC" w14:textId="77777777" w:rsidR="006F58EA" w:rsidRPr="00527922" w:rsidRDefault="006F58EA" w:rsidP="006F5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136B75" w14:textId="77777777" w:rsidR="00CF2751" w:rsidRPr="00527922" w:rsidRDefault="00CF2751" w:rsidP="006F5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922">
        <w:rPr>
          <w:rFonts w:ascii="Times New Roman" w:hAnsi="Times New Roman" w:cs="Times New Roman"/>
          <w:sz w:val="20"/>
          <w:szCs w:val="20"/>
        </w:rPr>
        <w:t>REFERENCES</w:t>
      </w:r>
    </w:p>
    <w:p w14:paraId="440E3401" w14:textId="0288D81F" w:rsidR="0060637E" w:rsidRPr="00527922" w:rsidRDefault="00793CF9" w:rsidP="0089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  <w:r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TSVETKOVA</w:t>
      </w:r>
      <w:r w:rsidR="00947A6B"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, E.</w:t>
      </w:r>
      <w:r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,</w:t>
      </w:r>
      <w:r w:rsidR="00947A6B"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2021. Virtualni zali za chetene i virtualni obuchitelni prostranstva – novi formi za virtualen dostap do nedigitalizirani dokumenti i obekti ot kolektsiite na kulturni institutsii. </w:t>
      </w:r>
      <w:r w:rsidR="008D041D"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In</w:t>
      </w:r>
      <w:r w:rsidR="00947A6B"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: </w:t>
      </w:r>
      <w:r w:rsidR="008D041D"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GANCHEVA</w:t>
      </w:r>
      <w:r w:rsidR="00947A6B"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, Zh. (ed.) </w:t>
      </w:r>
      <w:r w:rsidR="00947A6B" w:rsidRPr="00527922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Obshtestvoto na znanieto i humanizmat na XXI vek</w:t>
      </w:r>
      <w:r w:rsidR="008D041D" w:rsidRPr="00527922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, </w:t>
      </w:r>
      <w:r w:rsidR="008D041D" w:rsidRPr="00527922">
        <w:rPr>
          <w:rFonts w:ascii="Times New Roman" w:hAnsi="Times New Roman" w:cs="Times New Roman"/>
          <w:sz w:val="20"/>
          <w:szCs w:val="20"/>
        </w:rPr>
        <w:t>pp. 67</w:t>
      </w:r>
      <w:r w:rsidR="00344B3C" w:rsidRPr="00527922">
        <w:rPr>
          <w:rFonts w:ascii="Times New Roman" w:hAnsi="Times New Roman" w:cs="Times New Roman"/>
          <w:sz w:val="20"/>
          <w:szCs w:val="20"/>
        </w:rPr>
        <w:t>-</w:t>
      </w:r>
      <w:r w:rsidR="008D041D" w:rsidRPr="00527922">
        <w:rPr>
          <w:rFonts w:ascii="Times New Roman" w:hAnsi="Times New Roman" w:cs="Times New Roman"/>
          <w:sz w:val="20"/>
          <w:szCs w:val="20"/>
        </w:rPr>
        <w:t>74</w:t>
      </w:r>
      <w:r w:rsidR="00947A6B"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. Sofia</w:t>
      </w:r>
      <w:r w:rsidR="00344B3C"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: Akademichno izdatelstvo “Za bukvite – O pismeneh”</w:t>
      </w:r>
      <w:r w:rsidR="00947A6B"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. [viewed 10 June 2022]. Available from: https://buditeli.unibit.bg/bg/lib/sbornik-2022</w:t>
      </w:r>
    </w:p>
    <w:p w14:paraId="6FEDF5A8" w14:textId="375AAB81" w:rsidR="00F62CA9" w:rsidRDefault="00E43E7E" w:rsidP="00527922">
      <w:pPr>
        <w:tabs>
          <w:tab w:val="left" w:pos="0"/>
          <w:tab w:val="left" w:pos="16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ab/>
      </w:r>
    </w:p>
    <w:p w14:paraId="2C723953" w14:textId="77777777" w:rsidR="00E43E7E" w:rsidRPr="00527922" w:rsidRDefault="00E43E7E" w:rsidP="00527922">
      <w:pPr>
        <w:tabs>
          <w:tab w:val="left" w:pos="0"/>
          <w:tab w:val="left" w:pos="16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</w:pPr>
    </w:p>
    <w:p w14:paraId="16F6326F" w14:textId="53742CBC" w:rsidR="00C25CD9" w:rsidRPr="00527922" w:rsidRDefault="004E7CF0" w:rsidP="006F58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bg-BG"/>
        </w:rPr>
      </w:pPr>
      <w:r w:rsidRPr="0052792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bg-BG"/>
        </w:rPr>
        <w:t>*</w:t>
      </w:r>
      <w:r w:rsidR="00C25CD9" w:rsidRPr="0052792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bg-BG"/>
        </w:rPr>
        <w:t>ПРИМЕР ЗА ПОЗОВАВАНЕ НА УЕБСАЙТ</w:t>
      </w:r>
    </w:p>
    <w:p w14:paraId="2AE4FCE4" w14:textId="77777777" w:rsidR="00006254" w:rsidRPr="00527922" w:rsidRDefault="00006254" w:rsidP="006F58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bg-BG"/>
        </w:rPr>
      </w:pPr>
    </w:p>
    <w:p w14:paraId="7DF97E4C" w14:textId="77777777" w:rsidR="00C25CD9" w:rsidRPr="00527922" w:rsidRDefault="00C25CD9" w:rsidP="006F58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  <w:r w:rsidRPr="00527922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Words Without Borders</w:t>
      </w:r>
      <w:r w:rsidRPr="0052792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: The online magazine for international literature. PEN American Center, © 2005 [viewed 12 July 2006]. Available from: http://........ </w:t>
      </w:r>
    </w:p>
    <w:p w14:paraId="676F2FBB" w14:textId="77777777" w:rsidR="00C25CD9" w:rsidRPr="00527922" w:rsidRDefault="00C25CD9" w:rsidP="006F58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</w:p>
    <w:p w14:paraId="2F86F82B" w14:textId="7C8C7D1F" w:rsidR="00C25CD9" w:rsidRPr="00527922" w:rsidRDefault="004E7CF0" w:rsidP="006F58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bg-BG"/>
        </w:rPr>
      </w:pPr>
      <w:r w:rsidRPr="0052792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bg-BG"/>
        </w:rPr>
        <w:t>*</w:t>
      </w:r>
      <w:r w:rsidR="00267688" w:rsidRPr="0052792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bg-BG"/>
        </w:rPr>
        <w:t>При наличие на DOI номер на източника</w:t>
      </w:r>
      <w:r w:rsidR="00220A6C" w:rsidRPr="0052792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bg-BG"/>
        </w:rPr>
        <w:t xml:space="preserve"> </w:t>
      </w:r>
      <w:r w:rsidR="00267688" w:rsidRPr="0052792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bg-BG"/>
        </w:rPr>
        <w:t>той се поставя в края на библиографското описание.</w:t>
      </w:r>
    </w:p>
    <w:p w14:paraId="649F70B4" w14:textId="77777777" w:rsidR="006D2753" w:rsidRPr="00527922" w:rsidRDefault="006D2753" w:rsidP="006D275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444444"/>
          <w:sz w:val="20"/>
          <w:szCs w:val="20"/>
          <w:shd w:val="clear" w:color="auto" w:fill="FFFFFF"/>
        </w:rPr>
      </w:pPr>
      <w:r w:rsidRPr="00527922">
        <w:rPr>
          <w:rFonts w:ascii="Times New Roman" w:hAnsi="Times New Roman" w:cs="Times New Roman"/>
          <w:bCs/>
          <w:color w:val="444444"/>
          <w:sz w:val="20"/>
          <w:szCs w:val="20"/>
          <w:shd w:val="clear" w:color="auto" w:fill="FFFFFF"/>
        </w:rPr>
        <w:t>REFERENCES</w:t>
      </w:r>
    </w:p>
    <w:p w14:paraId="53B38D0B" w14:textId="359BEFCE" w:rsidR="006D2753" w:rsidRPr="00527922" w:rsidRDefault="006D2753" w:rsidP="006D275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  <w:u w:val="single"/>
          <w:shd w:val="clear" w:color="auto" w:fill="FFFFFF"/>
        </w:rPr>
      </w:pPr>
      <w:r w:rsidRPr="00527922">
        <w:rPr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>DENCHEV,</w:t>
      </w:r>
      <w:r w:rsidRPr="00527922">
        <w:rPr>
          <w:rFonts w:ascii="Times New Roman" w:hAnsi="Times New Roman" w:cs="Times New Roman"/>
          <w:bCs/>
          <w:color w:val="444444"/>
          <w:sz w:val="20"/>
          <w:szCs w:val="20"/>
          <w:shd w:val="clear" w:color="auto" w:fill="FFFFFF"/>
        </w:rPr>
        <w:t xml:space="preserve"> S.</w:t>
      </w:r>
      <w:r w:rsidR="005957AA">
        <w:rPr>
          <w:rFonts w:ascii="Times New Roman" w:hAnsi="Times New Roman" w:cs="Times New Roman"/>
          <w:bCs/>
          <w:color w:val="444444"/>
          <w:sz w:val="20"/>
          <w:szCs w:val="20"/>
          <w:shd w:val="clear" w:color="auto" w:fill="FFFFFF"/>
        </w:rPr>
        <w:t xml:space="preserve"> </w:t>
      </w:r>
      <w:r w:rsidR="005957AA">
        <w:rPr>
          <w:rFonts w:ascii="Times New Roman" w:hAnsi="Times New Roman" w:cs="Times New Roman"/>
          <w:bCs/>
          <w:color w:val="444444"/>
          <w:sz w:val="20"/>
          <w:szCs w:val="20"/>
          <w:shd w:val="clear" w:color="auto" w:fill="FFFFFF"/>
          <w:lang w:val="en-US"/>
        </w:rPr>
        <w:t>and</w:t>
      </w:r>
      <w:r w:rsidRPr="00527922">
        <w:rPr>
          <w:rFonts w:ascii="Times New Roman" w:hAnsi="Times New Roman" w:cs="Times New Roman"/>
          <w:bCs/>
          <w:color w:val="444444"/>
          <w:sz w:val="20"/>
          <w:szCs w:val="20"/>
          <w:shd w:val="clear" w:color="auto" w:fill="FFFFFF"/>
        </w:rPr>
        <w:t xml:space="preserve"> </w:t>
      </w:r>
      <w:r w:rsidRPr="00527922">
        <w:rPr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>PETEVA,</w:t>
      </w:r>
      <w:r w:rsidRPr="00527922">
        <w:rPr>
          <w:rFonts w:ascii="Times New Roman" w:hAnsi="Times New Roman" w:cs="Times New Roman"/>
          <w:bCs/>
          <w:color w:val="444444"/>
          <w:sz w:val="20"/>
          <w:szCs w:val="20"/>
          <w:shd w:val="clear" w:color="auto" w:fill="FFFFFF"/>
        </w:rPr>
        <w:t xml:space="preserve"> I., 2018. Education and Globalization. Modern Dimensions of E-Governance in University Information Environment. </w:t>
      </w:r>
      <w:r w:rsidRPr="00527922">
        <w:rPr>
          <w:rStyle w:val="Emphasis"/>
          <w:rFonts w:ascii="Times New Roman" w:hAnsi="Times New Roman" w:cs="Times New Roman"/>
          <w:bCs/>
          <w:color w:val="444444"/>
          <w:sz w:val="20"/>
          <w:szCs w:val="20"/>
          <w:shd w:val="clear" w:color="auto" w:fill="FFFFFF"/>
        </w:rPr>
        <w:t>EDULEARN18 Proceedings</w:t>
      </w:r>
      <w:r w:rsidRPr="00527922">
        <w:rPr>
          <w:rFonts w:ascii="Times New Roman" w:hAnsi="Times New Roman" w:cs="Times New Roman"/>
          <w:bCs/>
          <w:color w:val="444444"/>
          <w:sz w:val="20"/>
          <w:szCs w:val="20"/>
          <w:shd w:val="clear" w:color="auto" w:fill="FFFFFF"/>
        </w:rPr>
        <w:t>, pp. 1382-1387.</w:t>
      </w:r>
      <w:r w:rsidRPr="00527922">
        <w:rPr>
          <w:rFonts w:ascii="Times New Roman" w:hAnsi="Times New Roman" w:cs="Times New Roman"/>
        </w:rPr>
        <w:t xml:space="preserve"> </w:t>
      </w:r>
      <w:r w:rsidRPr="00527922">
        <w:rPr>
          <w:rFonts w:ascii="Times New Roman" w:hAnsi="Times New Roman" w:cs="Times New Roman"/>
          <w:bCs/>
          <w:color w:val="444444"/>
          <w:sz w:val="20"/>
          <w:szCs w:val="20"/>
          <w:shd w:val="clear" w:color="auto" w:fill="FFFFFF"/>
        </w:rPr>
        <w:t>doi: 10.21125/edulearn.2018.0439</w:t>
      </w:r>
    </w:p>
    <w:p w14:paraId="67EB5E4A" w14:textId="77777777" w:rsidR="00267688" w:rsidRPr="00527922" w:rsidRDefault="00267688" w:rsidP="006F58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</w:p>
    <w:p w14:paraId="0F8348DA" w14:textId="4A972197" w:rsidR="00F62CA9" w:rsidRPr="00527922" w:rsidRDefault="00F62CA9" w:rsidP="005957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</w:p>
    <w:p w14:paraId="70B32ECB" w14:textId="02C8CA3D" w:rsidR="00D21DA2" w:rsidRPr="007A3658" w:rsidRDefault="004E7CF0" w:rsidP="006F58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bg-BG"/>
        </w:rPr>
      </w:pPr>
      <w:r w:rsidRPr="007A36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bg-BG"/>
        </w:rPr>
        <w:t>*</w:t>
      </w:r>
      <w:r w:rsidR="00FA2FB5" w:rsidRPr="007A36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bg-BG"/>
        </w:rPr>
        <w:t>ЦИТИРАНЕ НА НЕКНИЖНИ МАТЕРИАЛИ</w:t>
      </w:r>
      <w:r w:rsidR="00941A57" w:rsidRPr="007A36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bg-BG"/>
        </w:rPr>
        <w:t xml:space="preserve"> </w:t>
      </w:r>
      <w:r w:rsidR="006D2753" w:rsidRPr="007A36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bg-BG"/>
        </w:rPr>
        <w:t xml:space="preserve">– </w:t>
      </w:r>
      <w:r w:rsidR="00D21DA2" w:rsidRPr="007A36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bg-BG"/>
        </w:rPr>
        <w:t>следва да бъд</w:t>
      </w:r>
      <w:r w:rsidR="006D2753" w:rsidRPr="007A36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bg-BG"/>
        </w:rPr>
        <w:t>е</w:t>
      </w:r>
      <w:r w:rsidR="00D21DA2" w:rsidRPr="007A36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bg-BG"/>
        </w:rPr>
        <w:t xml:space="preserve"> съобразен</w:t>
      </w:r>
      <w:r w:rsidR="006D2753" w:rsidRPr="007A36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bg-BG"/>
        </w:rPr>
        <w:t>о</w:t>
      </w:r>
      <w:r w:rsidR="00D21DA2" w:rsidRPr="007A36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bg-BG"/>
        </w:rPr>
        <w:t xml:space="preserve"> с действащия БДС ISO 690:2021</w:t>
      </w:r>
      <w:r w:rsidR="00220A6C" w:rsidRPr="007A36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bg-BG"/>
        </w:rPr>
        <w:t>.</w:t>
      </w:r>
    </w:p>
    <w:p w14:paraId="7F28AAF1" w14:textId="77777777" w:rsidR="00D21DA2" w:rsidRPr="007A3658" w:rsidRDefault="00D21DA2" w:rsidP="006F58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bg-BG"/>
        </w:rPr>
      </w:pPr>
    </w:p>
    <w:p w14:paraId="25E68104" w14:textId="16AEA32D" w:rsidR="00941A57" w:rsidRPr="007A3658" w:rsidRDefault="003B64B1" w:rsidP="006F58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658">
        <w:rPr>
          <w:rFonts w:ascii="Times New Roman" w:hAnsi="Times New Roman" w:cs="Times New Roman"/>
          <w:sz w:val="20"/>
          <w:szCs w:val="20"/>
        </w:rPr>
        <w:t>Пример</w:t>
      </w:r>
      <w:r w:rsidR="006D2753" w:rsidRPr="007A3658">
        <w:rPr>
          <w:rFonts w:ascii="Times New Roman" w:hAnsi="Times New Roman" w:cs="Times New Roman"/>
          <w:sz w:val="20"/>
          <w:szCs w:val="20"/>
        </w:rPr>
        <w:t>и</w:t>
      </w:r>
      <w:r w:rsidRPr="007A3658">
        <w:rPr>
          <w:rFonts w:ascii="Times New Roman" w:hAnsi="Times New Roman" w:cs="Times New Roman"/>
          <w:sz w:val="20"/>
          <w:szCs w:val="20"/>
        </w:rPr>
        <w:t>:</w:t>
      </w:r>
    </w:p>
    <w:p w14:paraId="023F5AF8" w14:textId="65D39ED2" w:rsidR="00D21DA2" w:rsidRPr="007A3658" w:rsidRDefault="00D21DA2" w:rsidP="00D21D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658">
        <w:rPr>
          <w:rFonts w:ascii="Times New Roman" w:hAnsi="Times New Roman" w:cs="Times New Roman"/>
          <w:sz w:val="20"/>
          <w:szCs w:val="20"/>
        </w:rPr>
        <w:t xml:space="preserve">Описание на </w:t>
      </w:r>
      <w:r w:rsidR="003B64B1" w:rsidRPr="007A3658">
        <w:rPr>
          <w:rFonts w:ascii="Times New Roman" w:hAnsi="Times New Roman" w:cs="Times New Roman"/>
          <w:sz w:val="20"/>
          <w:szCs w:val="20"/>
        </w:rPr>
        <w:t>снимка</w:t>
      </w:r>
      <w:r w:rsidRPr="007A3658">
        <w:rPr>
          <w:rFonts w:ascii="Times New Roman" w:hAnsi="Times New Roman" w:cs="Times New Roman"/>
          <w:sz w:val="20"/>
          <w:szCs w:val="20"/>
        </w:rPr>
        <w:t xml:space="preserve"> с посочване на размери:</w:t>
      </w:r>
    </w:p>
    <w:p w14:paraId="139F35CF" w14:textId="41BB0C6B" w:rsidR="00D21DA2" w:rsidRPr="007A3658" w:rsidRDefault="003B64B1" w:rsidP="00D21D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658">
        <w:rPr>
          <w:rFonts w:ascii="Times New Roman" w:hAnsi="Times New Roman" w:cs="Times New Roman"/>
          <w:sz w:val="20"/>
          <w:szCs w:val="20"/>
        </w:rPr>
        <w:t>КАРАДЖИАС</w:t>
      </w:r>
      <w:r w:rsidR="00D21DA2" w:rsidRPr="007A3658">
        <w:rPr>
          <w:rFonts w:ascii="Times New Roman" w:hAnsi="Times New Roman" w:cs="Times New Roman"/>
          <w:sz w:val="20"/>
          <w:szCs w:val="20"/>
        </w:rPr>
        <w:t xml:space="preserve">, </w:t>
      </w:r>
      <w:r w:rsidRPr="007A3658">
        <w:rPr>
          <w:rFonts w:ascii="Times New Roman" w:hAnsi="Times New Roman" w:cs="Times New Roman"/>
          <w:sz w:val="20"/>
          <w:szCs w:val="20"/>
        </w:rPr>
        <w:t>Петрос</w:t>
      </w:r>
      <w:r w:rsidR="00D21DA2" w:rsidRPr="007A3658">
        <w:rPr>
          <w:rFonts w:ascii="Times New Roman" w:hAnsi="Times New Roman" w:cs="Times New Roman"/>
          <w:sz w:val="20"/>
          <w:szCs w:val="20"/>
        </w:rPr>
        <w:t xml:space="preserve">. </w:t>
      </w:r>
      <w:r w:rsidRPr="007A3658">
        <w:rPr>
          <w:rFonts w:ascii="Times New Roman" w:hAnsi="Times New Roman" w:cs="Times New Roman"/>
          <w:sz w:val="20"/>
          <w:szCs w:val="20"/>
        </w:rPr>
        <w:t>2024-06-18</w:t>
      </w:r>
      <w:r w:rsidR="00D21DA2" w:rsidRPr="007A3658">
        <w:rPr>
          <w:rFonts w:ascii="Times New Roman" w:hAnsi="Times New Roman" w:cs="Times New Roman"/>
          <w:sz w:val="20"/>
          <w:szCs w:val="20"/>
        </w:rPr>
        <w:t xml:space="preserve">. </w:t>
      </w:r>
      <w:r w:rsidRPr="007A3658">
        <w:rPr>
          <w:rFonts w:ascii="Times New Roman" w:hAnsi="Times New Roman" w:cs="Times New Roman"/>
          <w:sz w:val="20"/>
          <w:szCs w:val="20"/>
        </w:rPr>
        <w:t>Миротворци на ООН стоят пред порта, а отзад мъж и жена вървят към пропускателен пункт в контролирана от ООН буферна зона в центъра на разделената столица Никозия, Кипър</w:t>
      </w:r>
      <w:r w:rsidR="00D21DA2" w:rsidRPr="007A3658">
        <w:rPr>
          <w:rFonts w:ascii="Times New Roman" w:hAnsi="Times New Roman" w:cs="Times New Roman"/>
          <w:sz w:val="20"/>
          <w:szCs w:val="20"/>
        </w:rPr>
        <w:t xml:space="preserve">. Размери: </w:t>
      </w:r>
      <w:r w:rsidRPr="007A3658">
        <w:rPr>
          <w:rFonts w:ascii="Times New Roman" w:hAnsi="Times New Roman" w:cs="Times New Roman"/>
          <w:sz w:val="20"/>
          <w:szCs w:val="20"/>
        </w:rPr>
        <w:t>180</w:t>
      </w:r>
      <w:r w:rsidR="00D21DA2" w:rsidRPr="007A3658">
        <w:rPr>
          <w:rFonts w:ascii="Times New Roman" w:hAnsi="Times New Roman" w:cs="Times New Roman"/>
          <w:sz w:val="20"/>
          <w:szCs w:val="20"/>
        </w:rPr>
        <w:t xml:space="preserve"> х </w:t>
      </w:r>
      <w:r w:rsidRPr="007A3658">
        <w:rPr>
          <w:rFonts w:ascii="Times New Roman" w:hAnsi="Times New Roman" w:cs="Times New Roman"/>
          <w:sz w:val="20"/>
          <w:szCs w:val="20"/>
        </w:rPr>
        <w:t>120</w:t>
      </w:r>
      <w:r w:rsidR="00D21DA2" w:rsidRPr="007A3658">
        <w:rPr>
          <w:rFonts w:ascii="Times New Roman" w:hAnsi="Times New Roman" w:cs="Times New Roman"/>
          <w:sz w:val="20"/>
          <w:szCs w:val="20"/>
        </w:rPr>
        <w:t xml:space="preserve"> мм. At: </w:t>
      </w:r>
      <w:r w:rsidRPr="007A3658">
        <w:rPr>
          <w:rFonts w:ascii="Times New Roman" w:hAnsi="Times New Roman" w:cs="Times New Roman"/>
          <w:sz w:val="20"/>
          <w:szCs w:val="20"/>
        </w:rPr>
        <w:t>АП фото</w:t>
      </w:r>
      <w:r w:rsidR="00D21DA2" w:rsidRPr="007A3658">
        <w:rPr>
          <w:rFonts w:ascii="Times New Roman" w:hAnsi="Times New Roman" w:cs="Times New Roman"/>
          <w:sz w:val="20"/>
          <w:szCs w:val="20"/>
        </w:rPr>
        <w:t>.</w:t>
      </w:r>
    </w:p>
    <w:p w14:paraId="5DE0080F" w14:textId="77777777" w:rsidR="00D21DA2" w:rsidRPr="007A3658" w:rsidRDefault="00D21DA2" w:rsidP="00D21D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6F6AFD" w14:textId="20DD6435" w:rsidR="00D21DA2" w:rsidRPr="007A3658" w:rsidRDefault="00D21DA2" w:rsidP="00D21D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658">
        <w:rPr>
          <w:rFonts w:ascii="Times New Roman" w:hAnsi="Times New Roman" w:cs="Times New Roman"/>
          <w:sz w:val="20"/>
          <w:szCs w:val="20"/>
        </w:rPr>
        <w:t xml:space="preserve">Описание на </w:t>
      </w:r>
      <w:r w:rsidR="006D2753" w:rsidRPr="007A3658">
        <w:rPr>
          <w:rFonts w:ascii="Times New Roman" w:hAnsi="Times New Roman" w:cs="Times New Roman"/>
          <w:sz w:val="20"/>
          <w:szCs w:val="20"/>
        </w:rPr>
        <w:t>a</w:t>
      </w:r>
      <w:r w:rsidRPr="007A3658">
        <w:rPr>
          <w:rFonts w:ascii="Times New Roman" w:hAnsi="Times New Roman" w:cs="Times New Roman"/>
          <w:sz w:val="20"/>
          <w:szCs w:val="20"/>
        </w:rPr>
        <w:t>ртефакт:</w:t>
      </w:r>
    </w:p>
    <w:p w14:paraId="24042389" w14:textId="49D39A48" w:rsidR="003B64B1" w:rsidRPr="007A3658" w:rsidRDefault="003B64B1" w:rsidP="006F58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A3658">
        <w:rPr>
          <w:rFonts w:ascii="Times New Roman" w:eastAsia="Times New Roman" w:hAnsi="Times New Roman" w:cs="Times New Roman"/>
          <w:sz w:val="20"/>
          <w:szCs w:val="20"/>
          <w:lang w:eastAsia="bg-BG"/>
        </w:rPr>
        <w:t>ДЕ МЕСА, Хуан (художник)</w:t>
      </w:r>
      <w:r w:rsidR="006D1AA5" w:rsidRPr="007A3658">
        <w:rPr>
          <w:rFonts w:ascii="Times New Roman" w:eastAsia="Times New Roman" w:hAnsi="Times New Roman" w:cs="Times New Roman"/>
          <w:sz w:val="20"/>
          <w:szCs w:val="20"/>
          <w:lang w:eastAsia="bg-BG"/>
        </w:rPr>
        <w:t>, 1623 – 1627 г.</w:t>
      </w:r>
      <w:r w:rsidRPr="007A3658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Свети Йоан Кръстител. </w:t>
      </w:r>
      <w:r w:rsidR="006D1AA5" w:rsidRPr="007A3658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Скулптура. Дърворезба и цветни бои. At: </w:t>
      </w:r>
      <w:r w:rsidRPr="007A3658">
        <w:rPr>
          <w:rFonts w:ascii="Times New Roman" w:eastAsia="Times New Roman" w:hAnsi="Times New Roman" w:cs="Times New Roman"/>
          <w:sz w:val="20"/>
          <w:szCs w:val="20"/>
          <w:lang w:eastAsia="bg-BG"/>
        </w:rPr>
        <w:t>Museo Nacional del Prado</w:t>
      </w:r>
      <w:r w:rsidR="00CE33A0" w:rsidRPr="007A3658">
        <w:rPr>
          <w:rFonts w:ascii="Times New Roman" w:eastAsia="Times New Roman" w:hAnsi="Times New Roman" w:cs="Times New Roman"/>
          <w:sz w:val="20"/>
          <w:szCs w:val="20"/>
          <w:lang w:eastAsia="bg-BG"/>
        </w:rPr>
        <w:t>.</w:t>
      </w:r>
    </w:p>
    <w:p w14:paraId="1B1A2C5F" w14:textId="4F362842" w:rsidR="003550EE" w:rsidRPr="00527922" w:rsidRDefault="003550EE" w:rsidP="006F58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</w:p>
    <w:p w14:paraId="7E8795AC" w14:textId="77777777" w:rsidR="00006254" w:rsidRPr="00527922" w:rsidRDefault="00006254" w:rsidP="006F58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</w:p>
    <w:p w14:paraId="64476E2F" w14:textId="107F6141" w:rsidR="00006254" w:rsidRPr="00527922" w:rsidRDefault="00006254" w:rsidP="006F58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 w:rsidRPr="00527922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ПУБЛИКАЦИИ С ПОВЕЧЕ ОТ ЕДИН АВТОР/СЪСТАВИТЕЛ</w:t>
      </w:r>
    </w:p>
    <w:p w14:paraId="01C2B85C" w14:textId="51698D4C" w:rsidR="00006254" w:rsidRDefault="00E43E7E" w:rsidP="006F58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val="en-US" w:eastAsia="bg-BG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При цитиране в текста на публикации в съавторство, </w:t>
      </w:r>
      <w:r w:rsidR="00006254" w:rsidRPr="00527922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авторите се посочват по реда на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тяхното</w:t>
      </w:r>
      <w:r w:rsidR="00006254" w:rsidRPr="00527922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 изписване</w:t>
      </w:r>
      <w:r w:rsidR="00D37B2C" w:rsidRPr="00527922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 в публикацията, отделят се със запетая, а последният</w:t>
      </w:r>
      <w:r w:rsidR="00220A6C" w:rsidRPr="00527922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 – </w:t>
      </w:r>
      <w:r w:rsidR="00D37B2C" w:rsidRPr="00527922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със запетая и съюза </w:t>
      </w:r>
      <w:r w:rsidRPr="00527922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AND.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 При повече от трима автори се посочва само първият, а останалите се означават с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val="en-US" w:eastAsia="bg-BG"/>
        </w:rPr>
        <w:t>et al.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 </w:t>
      </w:r>
    </w:p>
    <w:p w14:paraId="5926BA21" w14:textId="0CC10CEC" w:rsidR="00CF314E" w:rsidRPr="00527922" w:rsidRDefault="00CF314E" w:rsidP="006F58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val="en-US" w:eastAsia="bg-BG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lastRenderedPageBreak/>
        <w:t xml:space="preserve">В библиографското описание се изписват до първите осем автори. Ако има повече, след осмия се добавя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val="en-US" w:eastAsia="bg-BG"/>
        </w:rPr>
        <w:t>et al.</w:t>
      </w:r>
    </w:p>
    <w:p w14:paraId="37075C7E" w14:textId="77777777" w:rsidR="00D37B2C" w:rsidRPr="00527922" w:rsidRDefault="00D37B2C" w:rsidP="006F58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</w:pPr>
    </w:p>
    <w:tbl>
      <w:tblPr>
        <w:tblStyle w:val="TableGrid"/>
        <w:tblW w:w="9807" w:type="dxa"/>
        <w:tblLook w:val="04A0" w:firstRow="1" w:lastRow="0" w:firstColumn="1" w:lastColumn="0" w:noHBand="0" w:noVBand="1"/>
      </w:tblPr>
      <w:tblGrid>
        <w:gridCol w:w="1413"/>
        <w:gridCol w:w="3574"/>
        <w:gridCol w:w="4820"/>
      </w:tblGrid>
      <w:tr w:rsidR="00CF314E" w:rsidRPr="00527922" w14:paraId="7E83694B" w14:textId="75E8E38F" w:rsidTr="00527922">
        <w:tc>
          <w:tcPr>
            <w:tcW w:w="1413" w:type="dxa"/>
          </w:tcPr>
          <w:p w14:paraId="7E7B5C8B" w14:textId="5ACC1E1D" w:rsidR="00CF314E" w:rsidRPr="00527922" w:rsidRDefault="00CF314E" w:rsidP="006F58E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27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 автори</w:t>
            </w:r>
          </w:p>
        </w:tc>
        <w:tc>
          <w:tcPr>
            <w:tcW w:w="3574" w:type="dxa"/>
          </w:tcPr>
          <w:p w14:paraId="5D9A2B7E" w14:textId="1D348F34" w:rsidR="00CF314E" w:rsidRPr="00527922" w:rsidRDefault="00CF314E" w:rsidP="00527922">
            <w:pPr>
              <w:tabs>
                <w:tab w:val="left" w:pos="0"/>
                <w:tab w:val="right" w:pos="426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27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Цитиране в текста</w:t>
            </w:r>
            <w:r w:rsidRPr="00527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ab/>
            </w:r>
          </w:p>
        </w:tc>
        <w:tc>
          <w:tcPr>
            <w:tcW w:w="4820" w:type="dxa"/>
          </w:tcPr>
          <w:p w14:paraId="026ED7E5" w14:textId="60A472B6" w:rsidR="00CF314E" w:rsidRPr="00527922" w:rsidRDefault="00CF314E" w:rsidP="006F58E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27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Библиографско описание</w:t>
            </w:r>
          </w:p>
        </w:tc>
      </w:tr>
      <w:tr w:rsidR="00CF314E" w:rsidRPr="00527922" w14:paraId="3A6212D2" w14:textId="715D11E1" w:rsidTr="00527922">
        <w:tc>
          <w:tcPr>
            <w:tcW w:w="1413" w:type="dxa"/>
          </w:tcPr>
          <w:p w14:paraId="502BFA57" w14:textId="262FF43C" w:rsidR="00CF314E" w:rsidRPr="00527922" w:rsidRDefault="00CF314E" w:rsidP="006F58E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27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 автор</w:t>
            </w:r>
          </w:p>
        </w:tc>
        <w:tc>
          <w:tcPr>
            <w:tcW w:w="3574" w:type="dxa"/>
          </w:tcPr>
          <w:p w14:paraId="422FAF3A" w14:textId="720C901F" w:rsidR="00CF314E" w:rsidRPr="00527922" w:rsidRDefault="00CF314E" w:rsidP="006F58E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27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DAVIS, V. (2019) …</w:t>
            </w:r>
          </w:p>
        </w:tc>
        <w:tc>
          <w:tcPr>
            <w:tcW w:w="4820" w:type="dxa"/>
          </w:tcPr>
          <w:p w14:paraId="1A83CC98" w14:textId="1D1D9634" w:rsidR="00CF314E" w:rsidRPr="00527922" w:rsidRDefault="00CF314E" w:rsidP="006F58E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F5D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DAVIS, V. (2019) …</w:t>
            </w:r>
          </w:p>
        </w:tc>
      </w:tr>
      <w:tr w:rsidR="00CF314E" w:rsidRPr="00527922" w14:paraId="01619A34" w14:textId="4D4CA455" w:rsidTr="00527922">
        <w:tc>
          <w:tcPr>
            <w:tcW w:w="1413" w:type="dxa"/>
          </w:tcPr>
          <w:p w14:paraId="493623CD" w14:textId="11AAE895" w:rsidR="00CF314E" w:rsidRPr="00527922" w:rsidRDefault="00CF314E" w:rsidP="00CF314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27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 автори</w:t>
            </w:r>
          </w:p>
        </w:tc>
        <w:tc>
          <w:tcPr>
            <w:tcW w:w="3574" w:type="dxa"/>
          </w:tcPr>
          <w:p w14:paraId="3D084591" w14:textId="57E80373" w:rsidR="00CF314E" w:rsidRPr="00527922" w:rsidRDefault="00CF314E" w:rsidP="00CF314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27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DAVIS, V. and BARRETT, M. (2019) …</w:t>
            </w:r>
          </w:p>
        </w:tc>
        <w:tc>
          <w:tcPr>
            <w:tcW w:w="4820" w:type="dxa"/>
          </w:tcPr>
          <w:p w14:paraId="104924CD" w14:textId="361825BC" w:rsidR="00CF314E" w:rsidRPr="00527922" w:rsidRDefault="00CF314E" w:rsidP="00CF314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F5D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DAVIS, V. and BARRETT, M. (2019) …</w:t>
            </w:r>
          </w:p>
        </w:tc>
      </w:tr>
      <w:tr w:rsidR="00CF314E" w:rsidRPr="00527922" w14:paraId="5F850233" w14:textId="611590BB" w:rsidTr="00527922">
        <w:tc>
          <w:tcPr>
            <w:tcW w:w="1413" w:type="dxa"/>
          </w:tcPr>
          <w:p w14:paraId="21DA00B3" w14:textId="167C0D85" w:rsidR="00CF314E" w:rsidRPr="00527922" w:rsidRDefault="00CF314E" w:rsidP="00CF314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27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 автори</w:t>
            </w:r>
          </w:p>
        </w:tc>
        <w:tc>
          <w:tcPr>
            <w:tcW w:w="3574" w:type="dxa"/>
          </w:tcPr>
          <w:p w14:paraId="43599A66" w14:textId="30BE5D65" w:rsidR="00CF314E" w:rsidRPr="00527922" w:rsidRDefault="00CF314E" w:rsidP="00CF314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27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DAVIS, V., BARRETT, M. and MCLACHLAN, F. (2019) …</w:t>
            </w:r>
          </w:p>
        </w:tc>
        <w:tc>
          <w:tcPr>
            <w:tcW w:w="4820" w:type="dxa"/>
          </w:tcPr>
          <w:p w14:paraId="135E41FC" w14:textId="576C77A9" w:rsidR="00CF314E" w:rsidRPr="00527922" w:rsidRDefault="00CF314E" w:rsidP="00CF314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F5D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DAVIS, V., BARRETT, M. and MCLACHLAN, F. (2019) …</w:t>
            </w:r>
          </w:p>
        </w:tc>
      </w:tr>
      <w:tr w:rsidR="00CF314E" w:rsidRPr="00527922" w14:paraId="3A54BAC0" w14:textId="2216112D" w:rsidTr="00527922">
        <w:tc>
          <w:tcPr>
            <w:tcW w:w="1413" w:type="dxa"/>
          </w:tcPr>
          <w:p w14:paraId="713C7DE1" w14:textId="06005612" w:rsidR="00CF314E" w:rsidRPr="00527922" w:rsidRDefault="00CF314E" w:rsidP="00CF314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27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4 </w:t>
            </w:r>
            <w:r w:rsidRPr="00527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–</w:t>
            </w:r>
            <w:r w:rsidRPr="00527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527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8</w:t>
            </w:r>
            <w:r w:rsidRPr="00527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автори</w:t>
            </w:r>
          </w:p>
        </w:tc>
        <w:tc>
          <w:tcPr>
            <w:tcW w:w="3574" w:type="dxa"/>
          </w:tcPr>
          <w:p w14:paraId="38B607C4" w14:textId="36517372" w:rsidR="00CF314E" w:rsidRPr="00527922" w:rsidRDefault="00CF314E" w:rsidP="00CF314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27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DAVIS, V. et al. (2019) …</w:t>
            </w:r>
          </w:p>
        </w:tc>
        <w:tc>
          <w:tcPr>
            <w:tcW w:w="4820" w:type="dxa"/>
          </w:tcPr>
          <w:p w14:paraId="439DC0C4" w14:textId="1F256FBE" w:rsidR="00CF314E" w:rsidRPr="00527922" w:rsidRDefault="00CF314E" w:rsidP="0052792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F5D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DAVIS, V., BARRETT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, M.,</w:t>
            </w:r>
            <w:r w:rsidRPr="004F5D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 MCLACHLAN, F.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PRETI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, C. (201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9</w:t>
            </w:r>
            <w:r w:rsidRPr="00CF31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…</w:t>
            </w:r>
          </w:p>
        </w:tc>
      </w:tr>
      <w:tr w:rsidR="00CF314E" w:rsidRPr="00527922" w14:paraId="362C78E8" w14:textId="77777777" w:rsidTr="00527922">
        <w:tc>
          <w:tcPr>
            <w:tcW w:w="1413" w:type="dxa"/>
          </w:tcPr>
          <w:p w14:paraId="4F6B33CF" w14:textId="1DEC64A4" w:rsidR="00CF314E" w:rsidRPr="00527922" w:rsidRDefault="00CF314E" w:rsidP="00CF314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27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Над 8 автори</w:t>
            </w:r>
          </w:p>
        </w:tc>
        <w:tc>
          <w:tcPr>
            <w:tcW w:w="3574" w:type="dxa"/>
          </w:tcPr>
          <w:p w14:paraId="5EAF7240" w14:textId="46C4842A" w:rsidR="00CF314E" w:rsidRPr="00527922" w:rsidRDefault="00CF314E" w:rsidP="00CF314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F5D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DAVIS, V. et al. (2019) …</w:t>
            </w:r>
          </w:p>
        </w:tc>
        <w:tc>
          <w:tcPr>
            <w:tcW w:w="4820" w:type="dxa"/>
          </w:tcPr>
          <w:p w14:paraId="0BBEEA3A" w14:textId="486C0682" w:rsidR="00CF314E" w:rsidRPr="004F5DEE" w:rsidRDefault="00CF314E" w:rsidP="00527922">
            <w:pPr>
              <w:tabs>
                <w:tab w:val="left" w:pos="0"/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F5D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DAVIS, V., BARRETT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, M., </w:t>
            </w:r>
            <w:r w:rsidRPr="004F5D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MCLACHLAN, F.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PRETI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, C., </w:t>
            </w:r>
            <w:r w:rsidRPr="00CF31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JOZWIK, K., SHI, K., THOMSEN, B., WILLIAMS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, H., et al. (2019</w:t>
            </w:r>
            <w:r w:rsidRPr="00CF31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…</w:t>
            </w:r>
          </w:p>
        </w:tc>
      </w:tr>
    </w:tbl>
    <w:p w14:paraId="73F78F36" w14:textId="77777777" w:rsidR="00D37B2C" w:rsidRPr="00527922" w:rsidRDefault="00D37B2C" w:rsidP="006F58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</w:pPr>
    </w:p>
    <w:p w14:paraId="6B50CCAB" w14:textId="77777777" w:rsidR="00006254" w:rsidRPr="00527922" w:rsidRDefault="00006254" w:rsidP="006F58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</w:p>
    <w:p w14:paraId="5624F221" w14:textId="278C64B8" w:rsidR="00D30F28" w:rsidRPr="00527922" w:rsidRDefault="00D30F28" w:rsidP="006F58EA">
      <w:pPr>
        <w:pStyle w:val="Heading1"/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527922">
        <w:rPr>
          <w:rFonts w:ascii="Times New Roman" w:hAnsi="Times New Roman"/>
          <w:sz w:val="24"/>
          <w:szCs w:val="24"/>
          <w:lang w:val="bg-BG"/>
        </w:rPr>
        <w:t xml:space="preserve">TITLE </w:t>
      </w:r>
      <w:r w:rsidR="00D21DA2" w:rsidRPr="00527922">
        <w:rPr>
          <w:rFonts w:ascii="Times New Roman" w:hAnsi="Times New Roman"/>
          <w:sz w:val="24"/>
          <w:szCs w:val="24"/>
          <w:lang w:val="bg-BG"/>
        </w:rPr>
        <w:t xml:space="preserve">in English </w:t>
      </w:r>
      <w:r w:rsidRPr="00527922">
        <w:rPr>
          <w:rFonts w:ascii="Times New Roman" w:hAnsi="Times New Roman"/>
          <w:sz w:val="24"/>
          <w:szCs w:val="24"/>
          <w:lang w:val="bg-BG"/>
        </w:rPr>
        <w:t>[</w:t>
      </w:r>
      <w:r w:rsidR="007508B4" w:rsidRPr="00527922">
        <w:rPr>
          <w:rFonts w:ascii="Times New Roman" w:hAnsi="Times New Roman"/>
          <w:caps w:val="0"/>
          <w:sz w:val="24"/>
          <w:szCs w:val="24"/>
          <w:lang w:val="bg-BG"/>
        </w:rPr>
        <w:t>Times new Roman</w:t>
      </w:r>
      <w:r w:rsidRPr="00527922">
        <w:rPr>
          <w:rFonts w:ascii="Times New Roman" w:hAnsi="Times New Roman"/>
          <w:caps w:val="0"/>
          <w:sz w:val="24"/>
          <w:szCs w:val="24"/>
          <w:lang w:val="bg-BG"/>
        </w:rPr>
        <w:t>, 1</w:t>
      </w:r>
      <w:r w:rsidR="00C25CD9" w:rsidRPr="00527922">
        <w:rPr>
          <w:rFonts w:ascii="Times New Roman" w:hAnsi="Times New Roman"/>
          <w:caps w:val="0"/>
          <w:sz w:val="24"/>
          <w:szCs w:val="24"/>
          <w:lang w:val="bg-BG"/>
        </w:rPr>
        <w:t>2</w:t>
      </w:r>
      <w:r w:rsidRPr="00527922">
        <w:rPr>
          <w:rFonts w:ascii="Times New Roman" w:hAnsi="Times New Roman"/>
          <w:caps w:val="0"/>
          <w:sz w:val="24"/>
          <w:szCs w:val="24"/>
          <w:lang w:val="bg-BG"/>
        </w:rPr>
        <w:t>, Bold, Caps Lock</w:t>
      </w:r>
      <w:r w:rsidRPr="00527922">
        <w:rPr>
          <w:rFonts w:ascii="Times New Roman" w:hAnsi="Times New Roman"/>
          <w:sz w:val="24"/>
          <w:szCs w:val="24"/>
          <w:lang w:val="bg-BG"/>
        </w:rPr>
        <w:t>]</w:t>
      </w:r>
    </w:p>
    <w:p w14:paraId="6269CFFA" w14:textId="77777777" w:rsidR="00D30F28" w:rsidRPr="00527922" w:rsidRDefault="00D30F28" w:rsidP="006F58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1"/>
          <w:szCs w:val="21"/>
        </w:rPr>
      </w:pPr>
    </w:p>
    <w:p w14:paraId="105C8A8E" w14:textId="77777777" w:rsidR="00EA7653" w:rsidRPr="00527922" w:rsidRDefault="00EA7653" w:rsidP="006F58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noProof/>
          <w:sz w:val="18"/>
          <w:szCs w:val="18"/>
        </w:rPr>
      </w:pPr>
    </w:p>
    <w:p w14:paraId="493C302B" w14:textId="1738E0EF" w:rsidR="00D30F28" w:rsidRPr="00527922" w:rsidRDefault="00EA7653" w:rsidP="006F58EA">
      <w:pPr>
        <w:spacing w:after="0" w:line="240" w:lineRule="auto"/>
        <w:jc w:val="both"/>
        <w:rPr>
          <w:rFonts w:ascii="Times New Roman" w:hAnsi="Times New Roman" w:cs="Times New Roman"/>
          <w:i/>
          <w:noProof/>
        </w:rPr>
      </w:pPr>
      <w:r w:rsidRPr="00527922">
        <w:rPr>
          <w:rFonts w:ascii="Times New Roman" w:hAnsi="Times New Roman" w:cs="Times New Roman"/>
          <w:b/>
          <w:i/>
          <w:noProof/>
        </w:rPr>
        <w:t>Abstract:</w:t>
      </w:r>
      <w:r w:rsidRPr="00527922">
        <w:rPr>
          <w:rFonts w:ascii="Times New Roman" w:hAnsi="Times New Roman" w:cs="Times New Roman"/>
          <w:i/>
          <w:noProof/>
        </w:rPr>
        <w:t xml:space="preserve"> </w:t>
      </w:r>
      <w:r w:rsidR="00CF314E">
        <w:rPr>
          <w:rFonts w:ascii="Times New Roman" w:hAnsi="Times New Roman" w:cs="Times New Roman"/>
          <w:i/>
          <w:noProof/>
        </w:rPr>
        <w:t xml:space="preserve">Смислов превод на резюмето на български език. </w:t>
      </w:r>
      <w:r w:rsidR="00D30F28" w:rsidRPr="00527922">
        <w:rPr>
          <w:rFonts w:ascii="Times New Roman" w:hAnsi="Times New Roman" w:cs="Times New Roman"/>
          <w:i/>
          <w:noProof/>
        </w:rPr>
        <w:t>[1</w:t>
      </w:r>
      <w:r w:rsidR="00D21DA2" w:rsidRPr="00527922">
        <w:rPr>
          <w:rFonts w:ascii="Times New Roman" w:hAnsi="Times New Roman" w:cs="Times New Roman"/>
          <w:i/>
          <w:noProof/>
        </w:rPr>
        <w:t>000 – 15</w:t>
      </w:r>
      <w:r w:rsidR="00D30F28" w:rsidRPr="00527922">
        <w:rPr>
          <w:rFonts w:ascii="Times New Roman" w:hAnsi="Times New Roman" w:cs="Times New Roman"/>
          <w:i/>
          <w:noProof/>
        </w:rPr>
        <w:t xml:space="preserve">00 знака с </w:t>
      </w:r>
      <w:r w:rsidR="008C3D54" w:rsidRPr="00527922">
        <w:rPr>
          <w:rFonts w:ascii="Times New Roman" w:hAnsi="Times New Roman" w:cs="Times New Roman"/>
          <w:i/>
          <w:noProof/>
        </w:rPr>
        <w:t>интервалите</w:t>
      </w:r>
      <w:r w:rsidR="00D30F28" w:rsidRPr="00527922">
        <w:rPr>
          <w:rFonts w:ascii="Times New Roman" w:hAnsi="Times New Roman" w:cs="Times New Roman"/>
          <w:i/>
          <w:noProof/>
        </w:rPr>
        <w:t xml:space="preserve">, </w:t>
      </w:r>
      <w:r w:rsidR="008C3D54" w:rsidRPr="00527922">
        <w:rPr>
          <w:rFonts w:ascii="Times New Roman" w:hAnsi="Times New Roman" w:cs="Times New Roman"/>
          <w:i/>
          <w:noProof/>
        </w:rPr>
        <w:t>Times New Roman</w:t>
      </w:r>
      <w:r w:rsidR="00D30F28" w:rsidRPr="00527922">
        <w:rPr>
          <w:rFonts w:ascii="Times New Roman" w:hAnsi="Times New Roman" w:cs="Times New Roman"/>
          <w:i/>
          <w:noProof/>
        </w:rPr>
        <w:t xml:space="preserve"> 11, </w:t>
      </w:r>
      <w:r w:rsidR="008C3D54" w:rsidRPr="00527922">
        <w:rPr>
          <w:rFonts w:ascii="Times New Roman" w:hAnsi="Times New Roman" w:cs="Times New Roman"/>
          <w:i/>
          <w:noProof/>
        </w:rPr>
        <w:t>курсив/</w:t>
      </w:r>
      <w:r w:rsidR="00220A6C" w:rsidRPr="00527922">
        <w:rPr>
          <w:rFonts w:ascii="Times New Roman" w:hAnsi="Times New Roman" w:cs="Times New Roman"/>
          <w:i/>
          <w:noProof/>
        </w:rPr>
        <w:t>I</w:t>
      </w:r>
      <w:r w:rsidR="00D30F28" w:rsidRPr="00527922">
        <w:rPr>
          <w:rFonts w:ascii="Times New Roman" w:hAnsi="Times New Roman" w:cs="Times New Roman"/>
          <w:i/>
          <w:noProof/>
        </w:rPr>
        <w:t>tali</w:t>
      </w:r>
      <w:r w:rsidR="00FE2320" w:rsidRPr="00527922">
        <w:rPr>
          <w:rFonts w:ascii="Times New Roman" w:hAnsi="Times New Roman" w:cs="Times New Roman"/>
          <w:i/>
          <w:noProof/>
        </w:rPr>
        <w:t>c</w:t>
      </w:r>
      <w:r w:rsidR="00D30F28" w:rsidRPr="00527922">
        <w:rPr>
          <w:rFonts w:ascii="Times New Roman" w:hAnsi="Times New Roman" w:cs="Times New Roman"/>
          <w:i/>
          <w:noProof/>
        </w:rPr>
        <w:t xml:space="preserve">, </w:t>
      </w:r>
      <w:r w:rsidR="008C3D54" w:rsidRPr="00527922">
        <w:rPr>
          <w:rFonts w:ascii="Times New Roman" w:hAnsi="Times New Roman" w:cs="Times New Roman"/>
          <w:i/>
          <w:noProof/>
        </w:rPr>
        <w:t>двустранно подравняване/J</w:t>
      </w:r>
      <w:r w:rsidR="00D30F28" w:rsidRPr="00527922">
        <w:rPr>
          <w:rFonts w:ascii="Times New Roman" w:hAnsi="Times New Roman" w:cs="Times New Roman"/>
          <w:i/>
          <w:noProof/>
        </w:rPr>
        <w:t>ust</w:t>
      </w:r>
      <w:r w:rsidR="008C3D54" w:rsidRPr="00527922">
        <w:rPr>
          <w:rFonts w:ascii="Times New Roman" w:hAnsi="Times New Roman" w:cs="Times New Roman"/>
          <w:i/>
          <w:noProof/>
        </w:rPr>
        <w:t>i</w:t>
      </w:r>
      <w:r w:rsidR="00D30F28" w:rsidRPr="00527922">
        <w:rPr>
          <w:rFonts w:ascii="Times New Roman" w:hAnsi="Times New Roman" w:cs="Times New Roman"/>
          <w:i/>
          <w:noProof/>
        </w:rPr>
        <w:t>f</w:t>
      </w:r>
      <w:r w:rsidR="008C3D54" w:rsidRPr="00527922">
        <w:rPr>
          <w:rFonts w:ascii="Times New Roman" w:hAnsi="Times New Roman" w:cs="Times New Roman"/>
          <w:i/>
          <w:noProof/>
        </w:rPr>
        <w:t>ied</w:t>
      </w:r>
      <w:r w:rsidR="00D30F28" w:rsidRPr="00527922">
        <w:rPr>
          <w:rFonts w:ascii="Times New Roman" w:hAnsi="Times New Roman" w:cs="Times New Roman"/>
          <w:i/>
          <w:noProof/>
        </w:rPr>
        <w:t xml:space="preserve">, </w:t>
      </w:r>
      <w:r w:rsidR="008E7DD1" w:rsidRPr="00527922">
        <w:rPr>
          <w:rFonts w:ascii="Times New Roman" w:hAnsi="Times New Roman" w:cs="Times New Roman"/>
          <w:i/>
          <w:noProof/>
        </w:rPr>
        <w:t>междуредие и разстояние между абзаците/</w:t>
      </w:r>
      <w:r w:rsidR="00D30F28" w:rsidRPr="00527922">
        <w:rPr>
          <w:rFonts w:ascii="Times New Roman" w:hAnsi="Times New Roman" w:cs="Times New Roman"/>
          <w:i/>
          <w:noProof/>
        </w:rPr>
        <w:t>Line and Paragraph Spacing 1.0]</w:t>
      </w:r>
    </w:p>
    <w:p w14:paraId="2510BF82" w14:textId="3103A05C" w:rsidR="00D30F28" w:rsidRPr="00527922" w:rsidRDefault="00D30F28" w:rsidP="006F58E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</w:rPr>
      </w:pPr>
      <w:r w:rsidRPr="00527922">
        <w:rPr>
          <w:rFonts w:ascii="Times New Roman" w:hAnsi="Times New Roman" w:cs="Times New Roman"/>
          <w:b/>
          <w:i/>
          <w:noProof/>
        </w:rPr>
        <w:t>Keywords:</w:t>
      </w:r>
      <w:r w:rsidRPr="00527922">
        <w:rPr>
          <w:rFonts w:ascii="Times New Roman" w:hAnsi="Times New Roman" w:cs="Times New Roman"/>
          <w:i/>
          <w:noProof/>
        </w:rPr>
        <w:t xml:space="preserve"> </w:t>
      </w:r>
      <w:r w:rsidR="008E7DD1" w:rsidRPr="00527922">
        <w:rPr>
          <w:rFonts w:ascii="Times New Roman" w:hAnsi="Times New Roman" w:cs="Times New Roman"/>
          <w:i/>
          <w:noProof/>
        </w:rPr>
        <w:t>[</w:t>
      </w:r>
      <w:r w:rsidR="00220A6C" w:rsidRPr="00527922">
        <w:rPr>
          <w:rFonts w:ascii="Times New Roman" w:hAnsi="Times New Roman" w:cs="Times New Roman"/>
          <w:i/>
          <w:noProof/>
        </w:rPr>
        <w:t>Д</w:t>
      </w:r>
      <w:r w:rsidR="008E7DD1" w:rsidRPr="00527922">
        <w:rPr>
          <w:rFonts w:ascii="Times New Roman" w:hAnsi="Times New Roman" w:cs="Times New Roman"/>
          <w:i/>
          <w:noProof/>
        </w:rPr>
        <w:t xml:space="preserve">о 5 ключови думи, разделени с  точка и запетая </w:t>
      </w:r>
      <w:r w:rsidR="008E7DD1" w:rsidRPr="00527922">
        <w:rPr>
          <w:rFonts w:ascii="Times New Roman" w:hAnsi="Times New Roman" w:cs="Times New Roman"/>
          <w:b/>
          <w:bCs/>
          <w:i/>
          <w:noProof/>
        </w:rPr>
        <w:t>;</w:t>
      </w:r>
      <w:r w:rsidR="008E7DD1" w:rsidRPr="00527922">
        <w:rPr>
          <w:rFonts w:ascii="Times New Roman" w:hAnsi="Times New Roman" w:cs="Times New Roman"/>
          <w:i/>
          <w:noProof/>
        </w:rPr>
        <w:t xml:space="preserve">  шрифт Times New Roman, размер 11, курсив (</w:t>
      </w:r>
      <w:r w:rsidR="00220A6C" w:rsidRPr="00527922">
        <w:rPr>
          <w:rFonts w:ascii="Times New Roman" w:hAnsi="Times New Roman" w:cs="Times New Roman"/>
          <w:i/>
          <w:noProof/>
        </w:rPr>
        <w:t>I</w:t>
      </w:r>
      <w:r w:rsidR="008E7DD1" w:rsidRPr="00527922">
        <w:rPr>
          <w:rFonts w:ascii="Times New Roman" w:hAnsi="Times New Roman" w:cs="Times New Roman"/>
          <w:i/>
          <w:noProof/>
        </w:rPr>
        <w:t>talic), двустранно подравнен (</w:t>
      </w:r>
      <w:r w:rsidR="00220A6C" w:rsidRPr="00527922">
        <w:rPr>
          <w:rFonts w:ascii="Times New Roman" w:hAnsi="Times New Roman" w:cs="Times New Roman"/>
          <w:i/>
          <w:noProof/>
        </w:rPr>
        <w:t>J</w:t>
      </w:r>
      <w:r w:rsidR="008E7DD1" w:rsidRPr="00527922">
        <w:rPr>
          <w:rFonts w:ascii="Times New Roman" w:hAnsi="Times New Roman" w:cs="Times New Roman"/>
          <w:i/>
          <w:noProof/>
        </w:rPr>
        <w:t>ustified), междуредие и разстояние между абзаците (Line and Paragraph Spacing) 1.0]</w:t>
      </w:r>
    </w:p>
    <w:p w14:paraId="3842309E" w14:textId="506FF7EF" w:rsidR="00EA7653" w:rsidRPr="00527922" w:rsidRDefault="00EA7653" w:rsidP="006F58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noProof/>
        </w:rPr>
      </w:pPr>
    </w:p>
    <w:p w14:paraId="5E4FFFDA" w14:textId="2E1DC6B5" w:rsidR="00EA7653" w:rsidRDefault="007A3658" w:rsidP="007A365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noProof/>
        </w:rPr>
      </w:pPr>
      <w:r w:rsidRPr="007A3658">
        <w:rPr>
          <w:rFonts w:ascii="Times New Roman" w:hAnsi="Times New Roman" w:cs="Times New Roman"/>
          <w:noProof/>
        </w:rPr>
        <w:t xml:space="preserve">Авторовата визитка съдържа лични </w:t>
      </w:r>
      <w:r>
        <w:rPr>
          <w:rFonts w:ascii="Times New Roman" w:hAnsi="Times New Roman" w:cs="Times New Roman"/>
          <w:noProof/>
        </w:rPr>
        <w:t xml:space="preserve">и професионални </w:t>
      </w:r>
      <w:r w:rsidRPr="007A3658">
        <w:rPr>
          <w:rFonts w:ascii="Times New Roman" w:hAnsi="Times New Roman" w:cs="Times New Roman"/>
          <w:noProof/>
        </w:rPr>
        <w:t>данни и данни за принадлежност</w:t>
      </w:r>
      <w:r>
        <w:rPr>
          <w:rFonts w:ascii="Times New Roman" w:hAnsi="Times New Roman" w:cs="Times New Roman"/>
          <w:noProof/>
        </w:rPr>
        <w:t xml:space="preserve"> (афилиация) на английски език</w:t>
      </w:r>
      <w:r w:rsidRPr="007A3658">
        <w:rPr>
          <w:rFonts w:ascii="Times New Roman" w:hAnsi="Times New Roman" w:cs="Times New Roman"/>
          <w:noProof/>
        </w:rPr>
        <w:t xml:space="preserve">. </w:t>
      </w:r>
      <w:r w:rsidRPr="007A3658">
        <w:rPr>
          <w:rFonts w:ascii="Times New Roman" w:hAnsi="Times New Roman" w:cs="Times New Roman"/>
          <w:noProof/>
          <w:color w:val="FF0000"/>
        </w:rPr>
        <w:t xml:space="preserve">Тя се изтрива при изпращане на заявката и се добавя при изпращане на окончателния материал за публикуване. </w:t>
      </w:r>
      <w:r w:rsidRPr="007A3658">
        <w:rPr>
          <w:rFonts w:ascii="Times New Roman" w:hAnsi="Times New Roman" w:cs="Times New Roman"/>
          <w:noProof/>
        </w:rPr>
        <w:t>Непр</w:t>
      </w:r>
      <w:r>
        <w:rPr>
          <w:rFonts w:ascii="Times New Roman" w:hAnsi="Times New Roman" w:cs="Times New Roman"/>
          <w:noProof/>
        </w:rPr>
        <w:t>иложимите елементи се изтриват.</w:t>
      </w:r>
    </w:p>
    <w:p w14:paraId="475CDBFB" w14:textId="77777777" w:rsidR="003029AD" w:rsidRPr="007A3658" w:rsidRDefault="003029AD" w:rsidP="007A365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noProof/>
        </w:rPr>
      </w:pPr>
    </w:p>
    <w:p w14:paraId="3E1741F6" w14:textId="272A9D2E" w:rsidR="00EA7653" w:rsidRPr="00527922" w:rsidRDefault="00D30F28" w:rsidP="006F58EA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noProof/>
        </w:rPr>
      </w:pPr>
      <w:r w:rsidRPr="00527922">
        <w:rPr>
          <w:rFonts w:ascii="Times New Roman" w:hAnsi="Times New Roman" w:cs="Times New Roman"/>
          <w:noProof/>
        </w:rPr>
        <w:t>Academic position</w:t>
      </w:r>
      <w:r w:rsidR="008E7DD1" w:rsidRPr="00527922">
        <w:rPr>
          <w:rFonts w:ascii="Times New Roman" w:hAnsi="Times New Roman" w:cs="Times New Roman"/>
          <w:noProof/>
        </w:rPr>
        <w:t>/title</w:t>
      </w:r>
      <w:r w:rsidRPr="00527922">
        <w:rPr>
          <w:rFonts w:ascii="Times New Roman" w:hAnsi="Times New Roman" w:cs="Times New Roman"/>
          <w:noProof/>
        </w:rPr>
        <w:t>, Name</w:t>
      </w:r>
      <w:r w:rsidR="00D21DA2" w:rsidRPr="00527922">
        <w:rPr>
          <w:rFonts w:ascii="Times New Roman" w:hAnsi="Times New Roman" w:cs="Times New Roman"/>
          <w:noProof/>
        </w:rPr>
        <w:t>,</w:t>
      </w:r>
      <w:r w:rsidRPr="00527922">
        <w:rPr>
          <w:rFonts w:ascii="Times New Roman" w:hAnsi="Times New Roman" w:cs="Times New Roman"/>
          <w:noProof/>
        </w:rPr>
        <w:t xml:space="preserve"> Surname</w:t>
      </w:r>
    </w:p>
    <w:p w14:paraId="0006EDBF" w14:textId="0FC13F15" w:rsidR="00D21DA2" w:rsidRDefault="00D21DA2" w:rsidP="006F58EA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noProof/>
        </w:rPr>
      </w:pPr>
      <w:r w:rsidRPr="00527922">
        <w:rPr>
          <w:rFonts w:ascii="Times New Roman" w:hAnsi="Times New Roman" w:cs="Times New Roman"/>
          <w:noProof/>
        </w:rPr>
        <w:t>ORCID, WoS, SCOPUS I</w:t>
      </w:r>
      <w:r w:rsidR="006D2753" w:rsidRPr="00527922">
        <w:rPr>
          <w:rFonts w:ascii="Times New Roman" w:hAnsi="Times New Roman" w:cs="Times New Roman"/>
          <w:noProof/>
        </w:rPr>
        <w:t>D</w:t>
      </w:r>
    </w:p>
    <w:p w14:paraId="039DCC25" w14:textId="33430B85" w:rsidR="003029AD" w:rsidRPr="003029AD" w:rsidRDefault="003029AD" w:rsidP="003029AD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noProof/>
          <w:lang w:val="en-US"/>
        </w:rPr>
      </w:pPr>
      <w:r w:rsidRPr="00945387">
        <w:rPr>
          <w:rFonts w:ascii="Times New Roman" w:hAnsi="Times New Roman" w:cs="Times New Roman"/>
          <w:i/>
          <w:noProof/>
          <w:lang w:val="en-US"/>
        </w:rPr>
        <w:t>[</w:t>
      </w:r>
      <w:r w:rsidRPr="00945387">
        <w:rPr>
          <w:rFonts w:ascii="Times New Roman" w:hAnsi="Times New Roman" w:cs="Times New Roman"/>
          <w:i/>
          <w:noProof/>
        </w:rPr>
        <w:t>за студенти, докторанти и млади учени</w:t>
      </w:r>
      <w:r w:rsidRPr="00945387">
        <w:rPr>
          <w:rFonts w:ascii="Times New Roman" w:hAnsi="Times New Roman" w:cs="Times New Roman"/>
          <w:i/>
          <w:noProof/>
          <w:lang w:val="en-US"/>
        </w:rPr>
        <w:t>]</w:t>
      </w:r>
      <w:r>
        <w:rPr>
          <w:rFonts w:ascii="Times New Roman" w:hAnsi="Times New Roman" w:cs="Times New Roman"/>
          <w:i/>
          <w:noProof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 xml:space="preserve">Scientific Advisor: Title and Names </w:t>
      </w:r>
    </w:p>
    <w:p w14:paraId="1D4A4632" w14:textId="3667DA59" w:rsidR="00D30F28" w:rsidRPr="00527922" w:rsidRDefault="00D30F28" w:rsidP="006F58EA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noProof/>
        </w:rPr>
      </w:pPr>
      <w:r w:rsidRPr="00527922">
        <w:rPr>
          <w:rFonts w:ascii="Times New Roman" w:hAnsi="Times New Roman" w:cs="Times New Roman"/>
          <w:noProof/>
        </w:rPr>
        <w:t>Institution/Organization</w:t>
      </w:r>
    </w:p>
    <w:p w14:paraId="3C5CFC6D" w14:textId="0D085429" w:rsidR="00D21DA2" w:rsidRPr="00527922" w:rsidRDefault="00D21DA2" w:rsidP="006F58EA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noProof/>
        </w:rPr>
      </w:pPr>
      <w:r w:rsidRPr="00527922">
        <w:rPr>
          <w:rFonts w:ascii="Times New Roman" w:hAnsi="Times New Roman" w:cs="Times New Roman"/>
          <w:noProof/>
        </w:rPr>
        <w:t>City, Country</w:t>
      </w:r>
    </w:p>
    <w:p w14:paraId="4573BF1C" w14:textId="77777777" w:rsidR="008F1814" w:rsidRPr="00527922" w:rsidRDefault="00EA7653" w:rsidP="006F58EA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noProof/>
          <w:sz w:val="21"/>
          <w:szCs w:val="21"/>
        </w:rPr>
      </w:pPr>
      <w:r w:rsidRPr="00527922">
        <w:rPr>
          <w:rFonts w:ascii="Times New Roman" w:hAnsi="Times New Roman" w:cs="Times New Roman"/>
          <w:noProof/>
        </w:rPr>
        <w:t xml:space="preserve">E-mail: </w:t>
      </w:r>
    </w:p>
    <w:sectPr w:rsidR="008F1814" w:rsidRPr="00527922" w:rsidSect="00D94FC3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C3C1F" w14:textId="77777777" w:rsidR="00A53FF6" w:rsidRDefault="00A53FF6" w:rsidP="004E7CF0">
      <w:pPr>
        <w:spacing w:after="0" w:line="240" w:lineRule="auto"/>
      </w:pPr>
      <w:r>
        <w:separator/>
      </w:r>
    </w:p>
  </w:endnote>
  <w:endnote w:type="continuationSeparator" w:id="0">
    <w:p w14:paraId="5BCB058D" w14:textId="77777777" w:rsidR="00A53FF6" w:rsidRDefault="00A53FF6" w:rsidP="004E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F2463" w14:textId="77777777" w:rsidR="00A53FF6" w:rsidRDefault="00A53FF6" w:rsidP="004E7CF0">
      <w:pPr>
        <w:spacing w:after="0" w:line="240" w:lineRule="auto"/>
      </w:pPr>
      <w:r>
        <w:separator/>
      </w:r>
    </w:p>
  </w:footnote>
  <w:footnote w:type="continuationSeparator" w:id="0">
    <w:p w14:paraId="013CB1EE" w14:textId="77777777" w:rsidR="00A53FF6" w:rsidRDefault="00A53FF6" w:rsidP="004E7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C29"/>
    <w:multiLevelType w:val="hybridMultilevel"/>
    <w:tmpl w:val="579C51EC"/>
    <w:lvl w:ilvl="0" w:tplc="BD3C36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E3E6F"/>
    <w:multiLevelType w:val="hybridMultilevel"/>
    <w:tmpl w:val="33D00C5A"/>
    <w:lvl w:ilvl="0" w:tplc="7C3201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03805"/>
    <w:multiLevelType w:val="multilevel"/>
    <w:tmpl w:val="AB04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57BC2"/>
    <w:multiLevelType w:val="hybridMultilevel"/>
    <w:tmpl w:val="33BE8666"/>
    <w:lvl w:ilvl="0" w:tplc="BD3C36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0082F"/>
    <w:multiLevelType w:val="multilevel"/>
    <w:tmpl w:val="49105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773A6"/>
    <w:multiLevelType w:val="multilevel"/>
    <w:tmpl w:val="40CC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44207"/>
    <w:multiLevelType w:val="hybridMultilevel"/>
    <w:tmpl w:val="FC2CEF40"/>
    <w:lvl w:ilvl="0" w:tplc="0F3482A2">
      <w:start w:val="1"/>
      <w:numFmt w:val="decimal"/>
      <w:lvlText w:val="%1."/>
      <w:lvlJc w:val="left"/>
      <w:pPr>
        <w:ind w:left="502" w:hanging="360"/>
      </w:pPr>
      <w:rPr>
        <w:vertAlign w:val="superscrip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06B2F9D"/>
    <w:multiLevelType w:val="hybridMultilevel"/>
    <w:tmpl w:val="032892D2"/>
    <w:lvl w:ilvl="0" w:tplc="E19849A0">
      <w:start w:val="1"/>
      <w:numFmt w:val="bullet"/>
      <w:lvlText w:val="–"/>
      <w:lvlJc w:val="left"/>
      <w:pPr>
        <w:ind w:left="1069" w:hanging="360"/>
      </w:pPr>
      <w:rPr>
        <w:rFonts w:ascii="Garamond" w:eastAsiaTheme="minorHAnsi" w:hAnsi="Garamond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4600ED1"/>
    <w:multiLevelType w:val="hybridMultilevel"/>
    <w:tmpl w:val="45505B20"/>
    <w:lvl w:ilvl="0" w:tplc="BD3C36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F586A"/>
    <w:multiLevelType w:val="multilevel"/>
    <w:tmpl w:val="814CE34E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F72169"/>
    <w:multiLevelType w:val="hybridMultilevel"/>
    <w:tmpl w:val="DED29F4C"/>
    <w:lvl w:ilvl="0" w:tplc="E19849A0">
      <w:start w:val="1"/>
      <w:numFmt w:val="bullet"/>
      <w:lvlText w:val="–"/>
      <w:lvlJc w:val="left"/>
      <w:pPr>
        <w:ind w:left="1429" w:hanging="360"/>
      </w:pPr>
      <w:rPr>
        <w:rFonts w:ascii="Garamond" w:eastAsiaTheme="minorHAnsi" w:hAnsi="Garamond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FB662E"/>
    <w:multiLevelType w:val="hybridMultilevel"/>
    <w:tmpl w:val="59DCE6BC"/>
    <w:lvl w:ilvl="0" w:tplc="E19849A0">
      <w:start w:val="1"/>
      <w:numFmt w:val="bullet"/>
      <w:lvlText w:val="–"/>
      <w:lvlJc w:val="left"/>
      <w:pPr>
        <w:ind w:left="785" w:hanging="360"/>
      </w:pPr>
      <w:rPr>
        <w:rFonts w:ascii="Garamond" w:eastAsiaTheme="minorHAnsi" w:hAnsi="Garamond" w:cs="Times New Roman" w:hint="default"/>
      </w:rPr>
    </w:lvl>
    <w:lvl w:ilvl="1" w:tplc="0402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45075820"/>
    <w:multiLevelType w:val="hybridMultilevel"/>
    <w:tmpl w:val="370E84F0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C03CBF"/>
    <w:multiLevelType w:val="hybridMultilevel"/>
    <w:tmpl w:val="4024353C"/>
    <w:lvl w:ilvl="0" w:tplc="BD3C36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B728F"/>
    <w:multiLevelType w:val="hybridMultilevel"/>
    <w:tmpl w:val="BEC8A3D2"/>
    <w:lvl w:ilvl="0" w:tplc="59F6A4FA">
      <w:start w:val="4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4E34712F"/>
    <w:multiLevelType w:val="hybridMultilevel"/>
    <w:tmpl w:val="C80A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C2150"/>
    <w:multiLevelType w:val="multilevel"/>
    <w:tmpl w:val="CD1C588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eastAsiaTheme="minorHAnsi" w:hAnsi="Garamond" w:cs="Times New Roman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0D0DAF"/>
    <w:multiLevelType w:val="hybridMultilevel"/>
    <w:tmpl w:val="35BCC020"/>
    <w:lvl w:ilvl="0" w:tplc="E19849A0">
      <w:start w:val="1"/>
      <w:numFmt w:val="bullet"/>
      <w:lvlText w:val="–"/>
      <w:lvlJc w:val="left"/>
      <w:pPr>
        <w:ind w:left="1004" w:hanging="360"/>
      </w:pPr>
      <w:rPr>
        <w:rFonts w:ascii="Garamond" w:eastAsiaTheme="minorHAnsi" w:hAnsi="Garamond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082746D"/>
    <w:multiLevelType w:val="multilevel"/>
    <w:tmpl w:val="39443D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6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7"/>
  </w:num>
  <w:num w:numId="5">
    <w:abstractNumId w:val="18"/>
  </w:num>
  <w:num w:numId="6">
    <w:abstractNumId w:val="15"/>
  </w:num>
  <w:num w:numId="7">
    <w:abstractNumId w:val="1"/>
  </w:num>
  <w:num w:numId="8">
    <w:abstractNumId w:val="0"/>
  </w:num>
  <w:num w:numId="9">
    <w:abstractNumId w:val="3"/>
  </w:num>
  <w:num w:numId="10">
    <w:abstractNumId w:val="8"/>
  </w:num>
  <w:num w:numId="11">
    <w:abstractNumId w:val="13"/>
  </w:num>
  <w:num w:numId="12">
    <w:abstractNumId w:val="14"/>
  </w:num>
  <w:num w:numId="13">
    <w:abstractNumId w:val="4"/>
  </w:num>
  <w:num w:numId="14">
    <w:abstractNumId w:val="2"/>
  </w:num>
  <w:num w:numId="15">
    <w:abstractNumId w:val="5"/>
  </w:num>
  <w:num w:numId="16">
    <w:abstractNumId w:val="16"/>
  </w:num>
  <w:num w:numId="17">
    <w:abstractNumId w:val="9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EF"/>
    <w:rsid w:val="00006254"/>
    <w:rsid w:val="00033ECD"/>
    <w:rsid w:val="0004248C"/>
    <w:rsid w:val="00066240"/>
    <w:rsid w:val="00081A20"/>
    <w:rsid w:val="00086446"/>
    <w:rsid w:val="000A1712"/>
    <w:rsid w:val="000A61B2"/>
    <w:rsid w:val="000A7B92"/>
    <w:rsid w:val="000D6E7E"/>
    <w:rsid w:val="000E35D4"/>
    <w:rsid w:val="000E638D"/>
    <w:rsid w:val="000F49D2"/>
    <w:rsid w:val="0010053A"/>
    <w:rsid w:val="0010499A"/>
    <w:rsid w:val="00145FAD"/>
    <w:rsid w:val="0015315C"/>
    <w:rsid w:val="0017541E"/>
    <w:rsid w:val="00193B0D"/>
    <w:rsid w:val="001A13D2"/>
    <w:rsid w:val="001D626F"/>
    <w:rsid w:val="00220A6C"/>
    <w:rsid w:val="00220D97"/>
    <w:rsid w:val="0023470D"/>
    <w:rsid w:val="00267688"/>
    <w:rsid w:val="002961F7"/>
    <w:rsid w:val="002C0718"/>
    <w:rsid w:val="002C5FBB"/>
    <w:rsid w:val="003029AD"/>
    <w:rsid w:val="00333D8F"/>
    <w:rsid w:val="003408ED"/>
    <w:rsid w:val="00344B3C"/>
    <w:rsid w:val="003542DB"/>
    <w:rsid w:val="00354789"/>
    <w:rsid w:val="003550EE"/>
    <w:rsid w:val="00390084"/>
    <w:rsid w:val="00391ADA"/>
    <w:rsid w:val="003B4953"/>
    <w:rsid w:val="003B64B1"/>
    <w:rsid w:val="003C665E"/>
    <w:rsid w:val="003C7AEB"/>
    <w:rsid w:val="003D33A1"/>
    <w:rsid w:val="003D5E28"/>
    <w:rsid w:val="003D5E4E"/>
    <w:rsid w:val="003D6C59"/>
    <w:rsid w:val="003D7607"/>
    <w:rsid w:val="003F4BE4"/>
    <w:rsid w:val="003F4EDB"/>
    <w:rsid w:val="0041355C"/>
    <w:rsid w:val="004200A7"/>
    <w:rsid w:val="0042136A"/>
    <w:rsid w:val="00434FF4"/>
    <w:rsid w:val="00450EBB"/>
    <w:rsid w:val="00450EDF"/>
    <w:rsid w:val="00466402"/>
    <w:rsid w:val="00482631"/>
    <w:rsid w:val="0048402D"/>
    <w:rsid w:val="004A1E83"/>
    <w:rsid w:val="004B0A7F"/>
    <w:rsid w:val="004D5553"/>
    <w:rsid w:val="004E7CF0"/>
    <w:rsid w:val="00503D32"/>
    <w:rsid w:val="00527922"/>
    <w:rsid w:val="00543BE6"/>
    <w:rsid w:val="00554195"/>
    <w:rsid w:val="00555C7B"/>
    <w:rsid w:val="005620D7"/>
    <w:rsid w:val="005628E2"/>
    <w:rsid w:val="005760C4"/>
    <w:rsid w:val="00576BC6"/>
    <w:rsid w:val="0058111A"/>
    <w:rsid w:val="005957AA"/>
    <w:rsid w:val="005B0741"/>
    <w:rsid w:val="005B16DB"/>
    <w:rsid w:val="005B2679"/>
    <w:rsid w:val="005B5E57"/>
    <w:rsid w:val="005D3AC9"/>
    <w:rsid w:val="005E7554"/>
    <w:rsid w:val="005F5CD7"/>
    <w:rsid w:val="0060637E"/>
    <w:rsid w:val="00622EF3"/>
    <w:rsid w:val="0062721A"/>
    <w:rsid w:val="006413F4"/>
    <w:rsid w:val="00641C9A"/>
    <w:rsid w:val="00645265"/>
    <w:rsid w:val="00652B1D"/>
    <w:rsid w:val="00664A6A"/>
    <w:rsid w:val="006675B8"/>
    <w:rsid w:val="00667C07"/>
    <w:rsid w:val="0067042D"/>
    <w:rsid w:val="00674573"/>
    <w:rsid w:val="006826D2"/>
    <w:rsid w:val="0069228D"/>
    <w:rsid w:val="006B3657"/>
    <w:rsid w:val="006C33E1"/>
    <w:rsid w:val="006D1AA5"/>
    <w:rsid w:val="006D2753"/>
    <w:rsid w:val="006D5857"/>
    <w:rsid w:val="006E7226"/>
    <w:rsid w:val="006E7F3F"/>
    <w:rsid w:val="006F58EA"/>
    <w:rsid w:val="00702863"/>
    <w:rsid w:val="007057A5"/>
    <w:rsid w:val="00722CBD"/>
    <w:rsid w:val="007508B4"/>
    <w:rsid w:val="00765360"/>
    <w:rsid w:val="00793CF9"/>
    <w:rsid w:val="007A3658"/>
    <w:rsid w:val="007C3D79"/>
    <w:rsid w:val="007C3E0D"/>
    <w:rsid w:val="00826F1A"/>
    <w:rsid w:val="00834512"/>
    <w:rsid w:val="00834F09"/>
    <w:rsid w:val="008555C0"/>
    <w:rsid w:val="00857710"/>
    <w:rsid w:val="00865430"/>
    <w:rsid w:val="00880382"/>
    <w:rsid w:val="008909BE"/>
    <w:rsid w:val="00890A77"/>
    <w:rsid w:val="008B09D0"/>
    <w:rsid w:val="008B576D"/>
    <w:rsid w:val="008C3D54"/>
    <w:rsid w:val="008C6122"/>
    <w:rsid w:val="008D041D"/>
    <w:rsid w:val="008E7DD1"/>
    <w:rsid w:val="008F1814"/>
    <w:rsid w:val="00900369"/>
    <w:rsid w:val="00907DD3"/>
    <w:rsid w:val="00941A57"/>
    <w:rsid w:val="00947194"/>
    <w:rsid w:val="00947A6B"/>
    <w:rsid w:val="0095711D"/>
    <w:rsid w:val="009576AD"/>
    <w:rsid w:val="00980F5B"/>
    <w:rsid w:val="00986CBB"/>
    <w:rsid w:val="00992669"/>
    <w:rsid w:val="009B296C"/>
    <w:rsid w:val="009B3AA9"/>
    <w:rsid w:val="009C3FD5"/>
    <w:rsid w:val="009D5382"/>
    <w:rsid w:val="009D62AC"/>
    <w:rsid w:val="009E27B2"/>
    <w:rsid w:val="009E4B34"/>
    <w:rsid w:val="009F5183"/>
    <w:rsid w:val="00A35ED1"/>
    <w:rsid w:val="00A53FF6"/>
    <w:rsid w:val="00AA0AA1"/>
    <w:rsid w:val="00AA2E80"/>
    <w:rsid w:val="00AC68C8"/>
    <w:rsid w:val="00AE5FD6"/>
    <w:rsid w:val="00AE7C5F"/>
    <w:rsid w:val="00AF2969"/>
    <w:rsid w:val="00B01B06"/>
    <w:rsid w:val="00B071A2"/>
    <w:rsid w:val="00B17217"/>
    <w:rsid w:val="00B40594"/>
    <w:rsid w:val="00B45A39"/>
    <w:rsid w:val="00B82874"/>
    <w:rsid w:val="00B83BA5"/>
    <w:rsid w:val="00BA2D11"/>
    <w:rsid w:val="00BB4A70"/>
    <w:rsid w:val="00BC6D9B"/>
    <w:rsid w:val="00BD26BC"/>
    <w:rsid w:val="00BE14D5"/>
    <w:rsid w:val="00BF0BA9"/>
    <w:rsid w:val="00C04985"/>
    <w:rsid w:val="00C054B3"/>
    <w:rsid w:val="00C25AA0"/>
    <w:rsid w:val="00C25CD9"/>
    <w:rsid w:val="00C44DCF"/>
    <w:rsid w:val="00C66B39"/>
    <w:rsid w:val="00CB3F33"/>
    <w:rsid w:val="00CB5DFC"/>
    <w:rsid w:val="00CD225D"/>
    <w:rsid w:val="00CE33A0"/>
    <w:rsid w:val="00CF2751"/>
    <w:rsid w:val="00CF314E"/>
    <w:rsid w:val="00CF4653"/>
    <w:rsid w:val="00D21DA2"/>
    <w:rsid w:val="00D30F28"/>
    <w:rsid w:val="00D37B2C"/>
    <w:rsid w:val="00D91E46"/>
    <w:rsid w:val="00D94FC3"/>
    <w:rsid w:val="00D9569B"/>
    <w:rsid w:val="00D97DEF"/>
    <w:rsid w:val="00DA0281"/>
    <w:rsid w:val="00DA2142"/>
    <w:rsid w:val="00DB4CF5"/>
    <w:rsid w:val="00DC6845"/>
    <w:rsid w:val="00DC75CF"/>
    <w:rsid w:val="00DE5B19"/>
    <w:rsid w:val="00E0053C"/>
    <w:rsid w:val="00E26BD0"/>
    <w:rsid w:val="00E31674"/>
    <w:rsid w:val="00E42860"/>
    <w:rsid w:val="00E43E7E"/>
    <w:rsid w:val="00E565E8"/>
    <w:rsid w:val="00E7737C"/>
    <w:rsid w:val="00EA7653"/>
    <w:rsid w:val="00EB48A0"/>
    <w:rsid w:val="00EC0C8B"/>
    <w:rsid w:val="00ED59F7"/>
    <w:rsid w:val="00ED61A5"/>
    <w:rsid w:val="00F04FAB"/>
    <w:rsid w:val="00F05336"/>
    <w:rsid w:val="00F46D49"/>
    <w:rsid w:val="00F52270"/>
    <w:rsid w:val="00F62CA9"/>
    <w:rsid w:val="00F706C6"/>
    <w:rsid w:val="00F90908"/>
    <w:rsid w:val="00FA2FB5"/>
    <w:rsid w:val="00FC190C"/>
    <w:rsid w:val="00FC4AB5"/>
    <w:rsid w:val="00FD4613"/>
    <w:rsid w:val="00FE2320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8F2E"/>
  <w15:chartTrackingRefBased/>
  <w15:docId w15:val="{0C683DF8-3E3E-4A94-B83E-06120F2D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28D"/>
    <w:rPr>
      <w:rFonts w:ascii="Lucida Bright" w:hAnsi="Lucida Bright"/>
      <w:lang w:val="bg-BG"/>
    </w:rPr>
  </w:style>
  <w:style w:type="paragraph" w:styleId="Heading1">
    <w:name w:val="heading 1"/>
    <w:next w:val="Normal"/>
    <w:link w:val="Heading1Char"/>
    <w:qFormat/>
    <w:rsid w:val="00EA7653"/>
    <w:pPr>
      <w:keepNext/>
      <w:tabs>
        <w:tab w:val="left" w:pos="567"/>
      </w:tabs>
      <w:spacing w:after="0"/>
      <w:jc w:val="center"/>
      <w:outlineLvl w:val="0"/>
    </w:pPr>
    <w:rPr>
      <w:rFonts w:ascii="Garamond" w:eastAsia="Times New Roman" w:hAnsi="Garamond" w:cs="Times New Roman"/>
      <w:b/>
      <w:caps/>
      <w:noProof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7653"/>
    <w:rPr>
      <w:rFonts w:ascii="Garamond" w:eastAsia="Times New Roman" w:hAnsi="Garamond" w:cs="Times New Roman"/>
      <w:b/>
      <w:caps/>
      <w:noProof/>
      <w:szCs w:val="20"/>
    </w:rPr>
  </w:style>
  <w:style w:type="paragraph" w:styleId="ListParagraph">
    <w:name w:val="List Paragraph"/>
    <w:basedOn w:val="Normal"/>
    <w:uiPriority w:val="34"/>
    <w:qFormat/>
    <w:rsid w:val="00EA765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424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styleId="CommentReference">
    <w:name w:val="annotation reference"/>
    <w:uiPriority w:val="99"/>
    <w:semiHidden/>
    <w:unhideWhenUsed/>
    <w:rsid w:val="006063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37E"/>
    <w:pPr>
      <w:spacing w:after="200" w:line="276" w:lineRule="auto"/>
    </w:pPr>
    <w:rPr>
      <w:rFonts w:ascii="Calibri" w:eastAsia="Malgun Gothic" w:hAnsi="Calibri" w:cs="Times New Roman"/>
      <w:sz w:val="20"/>
      <w:szCs w:val="20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37E"/>
    <w:rPr>
      <w:rFonts w:ascii="Calibri" w:eastAsia="Malgun Gothic" w:hAnsi="Calibri" w:cs="Times New Roman"/>
      <w:sz w:val="20"/>
      <w:szCs w:val="20"/>
      <w:lang w:val="bg-BG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37E"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sid w:val="005760C4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6768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E7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CF0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4E7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CF0"/>
    <w:rPr>
      <w:lang w:val="bg-B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1DA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953"/>
    <w:pPr>
      <w:spacing w:after="160" w:line="240" w:lineRule="auto"/>
    </w:pPr>
    <w:rPr>
      <w:rFonts w:ascii="Lucida Bright" w:eastAsiaTheme="minorHAnsi" w:hAnsi="Lucida Bright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953"/>
    <w:rPr>
      <w:rFonts w:ascii="Lucida Bright" w:eastAsia="Malgun Gothic" w:hAnsi="Lucida Bright" w:cs="Times New Roman"/>
      <w:b/>
      <w:bCs/>
      <w:sz w:val="20"/>
      <w:szCs w:val="20"/>
      <w:lang w:val="bg-BG" w:eastAsia="ko-KR"/>
    </w:rPr>
  </w:style>
  <w:style w:type="table" w:styleId="TableGrid">
    <w:name w:val="Table Grid"/>
    <w:basedOn w:val="TableNormal"/>
    <w:uiPriority w:val="39"/>
    <w:rsid w:val="00D3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A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57710"/>
    <w:pPr>
      <w:spacing w:after="0" w:line="240" w:lineRule="auto"/>
    </w:pPr>
    <w:rPr>
      <w:rFonts w:ascii="Lucida Bright" w:hAnsi="Lucida Bright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wmf"/><Relationship Id="rId18" Type="http://schemas.openxmlformats.org/officeDocument/2006/relationships/hyperlink" Target="http://gr.translit.c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://www.lexilogos.com/keyboard/serbian_conversion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ranslit.cc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https://slovored.com/transliteration/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bg-BG"/>
              <a:t>Заглавие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12-4267-8C0F-8B2E977E9C5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12-4267-8C0F-8B2E977E9C5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D12-4267-8C0F-8B2E977E9C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202868096"/>
        <c:axId val="1202869344"/>
      </c:barChart>
      <c:catAx>
        <c:axId val="1202868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02869344"/>
        <c:crosses val="autoZero"/>
        <c:auto val="1"/>
        <c:lblAlgn val="ctr"/>
        <c:lblOffset val="100"/>
        <c:noMultiLvlLbl val="0"/>
      </c:catAx>
      <c:valAx>
        <c:axId val="1202869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02868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873F8-6434-495A-A50F-01D2866D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3216</Words>
  <Characters>17592</Characters>
  <Application>Microsoft Office Word</Application>
  <DocSecurity>0</DocSecurity>
  <Lines>439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ULSIT</Company>
  <LinksUpToDate>false</LinksUpToDate>
  <CharactersWithSpaces>20561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Stoyaniova</dc:creator>
  <cp:keywords/>
  <dc:description/>
  <cp:lastModifiedBy>ND</cp:lastModifiedBy>
  <cp:revision>3</cp:revision>
  <dcterms:created xsi:type="dcterms:W3CDTF">2025-03-14T09:57:00Z</dcterms:created>
  <dcterms:modified xsi:type="dcterms:W3CDTF">2025-03-14T13:41:00Z</dcterms:modified>
</cp:coreProperties>
</file>